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D1" w:rsidRPr="009704A1" w:rsidRDefault="00544DD1" w:rsidP="00DC3029">
      <w:pPr>
        <w:pStyle w:val="Textoindependiente"/>
        <w:kinsoku w:val="0"/>
        <w:overflowPunct w:val="0"/>
        <w:spacing w:before="1"/>
        <w:jc w:val="center"/>
        <w:rPr>
          <w:rFonts w:ascii="Arial" w:hAnsi="Arial" w:cs="Arial"/>
          <w:b/>
          <w:bCs/>
          <w:sz w:val="22"/>
          <w:szCs w:val="22"/>
          <w:u w:val="single"/>
        </w:rPr>
      </w:pPr>
    </w:p>
    <w:p w:rsidR="00DC3029" w:rsidRPr="009704A1" w:rsidRDefault="00ED7B47" w:rsidP="00DC3029">
      <w:pPr>
        <w:pStyle w:val="Textoindependiente"/>
        <w:kinsoku w:val="0"/>
        <w:overflowPunct w:val="0"/>
        <w:spacing w:before="1"/>
        <w:jc w:val="center"/>
        <w:rPr>
          <w:rFonts w:ascii="Arial" w:hAnsi="Arial" w:cs="Arial"/>
          <w:b/>
          <w:bCs/>
          <w:sz w:val="22"/>
          <w:szCs w:val="22"/>
          <w:u w:val="single"/>
        </w:rPr>
      </w:pPr>
      <w:r>
        <w:rPr>
          <w:rStyle w:val="Refdenotaalpie"/>
          <w:rFonts w:ascii="Arial" w:hAnsi="Arial" w:cs="Arial"/>
          <w:b/>
          <w:bCs/>
          <w:sz w:val="22"/>
          <w:szCs w:val="22"/>
          <w:u w:val="single"/>
        </w:rPr>
        <w:footnoteReference w:id="1"/>
      </w:r>
      <w:r w:rsidR="00DC3029" w:rsidRPr="009704A1">
        <w:rPr>
          <w:rFonts w:ascii="Arial" w:hAnsi="Arial" w:cs="Arial"/>
          <w:b/>
          <w:bCs/>
          <w:sz w:val="22"/>
          <w:szCs w:val="22"/>
          <w:u w:val="single"/>
        </w:rPr>
        <w:t>PLIEGO DE CLÁUSULAS ADMINISTRATIVAS PARTICULARES</w:t>
      </w:r>
    </w:p>
    <w:p w:rsidR="00DC3029" w:rsidRPr="009704A1" w:rsidRDefault="002910F7" w:rsidP="00106114">
      <w:pPr>
        <w:tabs>
          <w:tab w:val="left" w:pos="720"/>
          <w:tab w:val="left" w:pos="993"/>
          <w:tab w:val="left" w:pos="1680"/>
        </w:tabs>
        <w:spacing w:before="120" w:line="200" w:lineRule="atLeast"/>
        <w:jc w:val="both"/>
        <w:rPr>
          <w:rFonts w:ascii="Arial" w:hAnsi="Arial" w:cs="Arial"/>
          <w:b/>
        </w:rPr>
      </w:pPr>
      <w:r w:rsidRPr="009704A1">
        <w:rPr>
          <w:rFonts w:ascii="Arial" w:hAnsi="Arial" w:cs="Arial"/>
          <w:b/>
          <w:u w:val="single"/>
        </w:rPr>
        <w:t>QUE SIRVEN DE BASE AL PROCEDIMIE</w:t>
      </w:r>
      <w:r w:rsidR="00E10697" w:rsidRPr="009704A1">
        <w:rPr>
          <w:rFonts w:ascii="Arial" w:hAnsi="Arial" w:cs="Arial"/>
          <w:b/>
          <w:u w:val="single"/>
        </w:rPr>
        <w:t xml:space="preserve">NTO ABIERTO SIMPLIFICADO </w:t>
      </w:r>
      <w:r w:rsidR="00DC3029" w:rsidRPr="009704A1">
        <w:rPr>
          <w:rFonts w:ascii="Arial" w:hAnsi="Arial" w:cs="Arial"/>
          <w:b/>
          <w:u w:val="single"/>
        </w:rPr>
        <w:t>CON</w:t>
      </w:r>
      <w:r w:rsidRPr="009704A1">
        <w:rPr>
          <w:rFonts w:ascii="Arial" w:hAnsi="Arial" w:cs="Arial"/>
          <w:b/>
          <w:u w:val="single"/>
        </w:rPr>
        <w:t xml:space="preserve"> </w:t>
      </w:r>
      <w:r w:rsidR="004B334D" w:rsidRPr="009704A1">
        <w:rPr>
          <w:rFonts w:ascii="Arial" w:hAnsi="Arial" w:cs="Arial"/>
          <w:b/>
          <w:u w:val="single"/>
        </w:rPr>
        <w:t xml:space="preserve"> VARIOS </w:t>
      </w:r>
      <w:r w:rsidRPr="009704A1">
        <w:rPr>
          <w:rFonts w:ascii="Arial" w:hAnsi="Arial" w:cs="Arial"/>
          <w:b/>
          <w:u w:val="single"/>
        </w:rPr>
        <w:t>CRITERIO</w:t>
      </w:r>
      <w:r w:rsidR="004B334D" w:rsidRPr="009704A1">
        <w:rPr>
          <w:rFonts w:ascii="Arial" w:hAnsi="Arial" w:cs="Arial"/>
          <w:b/>
          <w:u w:val="single"/>
        </w:rPr>
        <w:t>S</w:t>
      </w:r>
      <w:r w:rsidRPr="009704A1">
        <w:rPr>
          <w:rFonts w:ascii="Arial" w:hAnsi="Arial" w:cs="Arial"/>
          <w:b/>
          <w:u w:val="single"/>
        </w:rPr>
        <w:t xml:space="preserve"> </w:t>
      </w:r>
      <w:r w:rsidR="00DC3029" w:rsidRPr="009704A1">
        <w:rPr>
          <w:rFonts w:ascii="Arial" w:hAnsi="Arial" w:cs="Arial"/>
          <w:b/>
          <w:u w:val="single"/>
        </w:rPr>
        <w:t>DE ADJUDICACIÓN</w:t>
      </w:r>
      <w:r w:rsidR="004B334D" w:rsidRPr="009704A1">
        <w:rPr>
          <w:rFonts w:ascii="Arial" w:hAnsi="Arial" w:cs="Arial"/>
          <w:b/>
          <w:u w:val="single"/>
        </w:rPr>
        <w:t>,</w:t>
      </w:r>
      <w:r w:rsidRPr="009704A1">
        <w:rPr>
          <w:rFonts w:ascii="Arial" w:hAnsi="Arial" w:cs="Arial"/>
          <w:b/>
          <w:u w:val="single"/>
        </w:rPr>
        <w:t xml:space="preserve"> </w:t>
      </w:r>
      <w:r w:rsidR="00DC3029" w:rsidRPr="009704A1">
        <w:rPr>
          <w:rFonts w:ascii="Arial" w:hAnsi="Arial" w:cs="Arial"/>
          <w:b/>
          <w:u w:val="single"/>
        </w:rPr>
        <w:t>TRAMITACIÓN</w:t>
      </w:r>
      <w:r w:rsidRPr="009704A1">
        <w:rPr>
          <w:rFonts w:ascii="Arial" w:hAnsi="Arial" w:cs="Arial"/>
          <w:b/>
          <w:u w:val="single"/>
        </w:rPr>
        <w:t xml:space="preserve"> ORDINARI</w:t>
      </w:r>
      <w:r w:rsidR="00DC3029" w:rsidRPr="009704A1">
        <w:rPr>
          <w:rFonts w:ascii="Arial" w:hAnsi="Arial" w:cs="Arial"/>
          <w:b/>
          <w:u w:val="single"/>
        </w:rPr>
        <w:t>A</w:t>
      </w:r>
      <w:r w:rsidRPr="009704A1">
        <w:rPr>
          <w:rFonts w:ascii="Arial" w:hAnsi="Arial" w:cs="Arial"/>
          <w:b/>
          <w:u w:val="single"/>
        </w:rPr>
        <w:t xml:space="preserve">, PARA CONTRATAR LA EJECUCIÓN DE LAS OBRAS </w:t>
      </w:r>
      <w:proofErr w:type="gramStart"/>
      <w:r w:rsidRPr="009704A1">
        <w:rPr>
          <w:rFonts w:ascii="Arial" w:hAnsi="Arial" w:cs="Arial"/>
          <w:b/>
          <w:u w:val="single"/>
        </w:rPr>
        <w:t>DE …</w:t>
      </w:r>
      <w:proofErr w:type="gramEnd"/>
      <w:r w:rsidRPr="009704A1">
        <w:rPr>
          <w:rFonts w:ascii="Arial" w:hAnsi="Arial" w:cs="Arial"/>
          <w:b/>
          <w:u w:val="single"/>
        </w:rPr>
        <w:t xml:space="preserve">………………………………………… </w:t>
      </w:r>
      <w:proofErr w:type="gramStart"/>
      <w:r w:rsidRPr="009704A1">
        <w:rPr>
          <w:rFonts w:ascii="Arial" w:hAnsi="Arial" w:cs="Arial"/>
          <w:b/>
          <w:u w:val="single"/>
        </w:rPr>
        <w:t>EN …</w:t>
      </w:r>
      <w:proofErr w:type="gramEnd"/>
      <w:r w:rsidRPr="009704A1">
        <w:rPr>
          <w:rFonts w:ascii="Arial" w:hAnsi="Arial" w:cs="Arial"/>
          <w:b/>
          <w:u w:val="single"/>
        </w:rPr>
        <w:t>…………………………</w:t>
      </w:r>
      <w:r w:rsidRPr="009704A1">
        <w:rPr>
          <w:rFonts w:ascii="Arial" w:hAnsi="Arial" w:cs="Arial"/>
          <w:b/>
        </w:rPr>
        <w:t xml:space="preserve"> </w:t>
      </w:r>
    </w:p>
    <w:tbl>
      <w:tblPr>
        <w:tblW w:w="0" w:type="auto"/>
        <w:tblInd w:w="392" w:type="dxa"/>
        <w:tblBorders>
          <w:bottom w:val="single" w:sz="4" w:space="0" w:color="auto"/>
          <w:insideH w:val="single" w:sz="4" w:space="0" w:color="auto"/>
          <w:insideV w:val="single" w:sz="4" w:space="0" w:color="auto"/>
        </w:tblBorders>
        <w:tblLook w:val="01E0"/>
      </w:tblPr>
      <w:tblGrid>
        <w:gridCol w:w="8613"/>
      </w:tblGrid>
      <w:tr w:rsidR="009704A1" w:rsidRPr="00445E07" w:rsidTr="009704A1">
        <w:trPr>
          <w:trHeight w:val="325"/>
        </w:trPr>
        <w:tc>
          <w:tcPr>
            <w:tcW w:w="8613" w:type="dxa"/>
            <w:tcBorders>
              <w:top w:val="nil"/>
              <w:left w:val="nil"/>
              <w:bottom w:val="single" w:sz="4" w:space="0" w:color="auto"/>
              <w:right w:val="nil"/>
            </w:tcBorders>
            <w:hideMark/>
          </w:tcPr>
          <w:p w:rsidR="009704A1" w:rsidRPr="00445E07" w:rsidRDefault="0070102F" w:rsidP="00435D2B">
            <w:pPr>
              <w:pStyle w:val="Textoindependiente"/>
              <w:kinsoku w:val="0"/>
              <w:overflowPunct w:val="0"/>
              <w:spacing w:before="1"/>
              <w:jc w:val="right"/>
              <w:rPr>
                <w:rFonts w:ascii="Arial" w:hAnsi="Arial" w:cs="Arial"/>
                <w:b/>
                <w:sz w:val="22"/>
                <w:szCs w:val="22"/>
              </w:rPr>
            </w:pPr>
            <w:r>
              <w:rPr>
                <w:rFonts w:ascii="Arial" w:hAnsi="Arial" w:cs="Arial"/>
                <w:b/>
                <w:sz w:val="22"/>
                <w:szCs w:val="22"/>
              </w:rPr>
              <w:t>Í</w:t>
            </w:r>
            <w:r w:rsidR="009704A1" w:rsidRPr="00445E07">
              <w:rPr>
                <w:rFonts w:ascii="Arial" w:hAnsi="Arial" w:cs="Arial"/>
                <w:b/>
                <w:sz w:val="22"/>
                <w:szCs w:val="22"/>
              </w:rPr>
              <w:t>NDICE</w:t>
            </w:r>
          </w:p>
        </w:tc>
      </w:tr>
    </w:tbl>
    <w:p w:rsidR="009704A1" w:rsidRPr="00445E07" w:rsidRDefault="009704A1" w:rsidP="009704A1">
      <w:pPr>
        <w:pStyle w:val="Textoindependiente"/>
        <w:kinsoku w:val="0"/>
        <w:overflowPunct w:val="0"/>
        <w:spacing w:line="20" w:lineRule="exact"/>
        <w:ind w:left="208"/>
        <w:rPr>
          <w:rFonts w:ascii="Arial" w:hAnsi="Arial" w:cs="Arial"/>
          <w:sz w:val="22"/>
          <w:szCs w:val="22"/>
        </w:rPr>
      </w:pPr>
    </w:p>
    <w:p w:rsidR="009704A1" w:rsidRPr="00445E07" w:rsidRDefault="009704A1" w:rsidP="0070102F">
      <w:pPr>
        <w:pStyle w:val="Prrafodelista1"/>
        <w:numPr>
          <w:ilvl w:val="0"/>
          <w:numId w:val="1"/>
        </w:numPr>
        <w:tabs>
          <w:tab w:val="left" w:pos="376"/>
        </w:tabs>
        <w:kinsoku w:val="0"/>
        <w:overflowPunct w:val="0"/>
        <w:spacing w:before="240" w:after="120"/>
        <w:ind w:left="731" w:hanging="357"/>
        <w:rPr>
          <w:rFonts w:ascii="Arial" w:hAnsi="Arial" w:cs="Arial"/>
          <w:b/>
          <w:bCs/>
          <w:spacing w:val="-4"/>
          <w:w w:val="95"/>
          <w:sz w:val="22"/>
          <w:szCs w:val="22"/>
        </w:rPr>
      </w:pPr>
      <w:r w:rsidRPr="00445E07">
        <w:rPr>
          <w:rFonts w:ascii="Arial" w:hAnsi="Arial" w:cs="Arial"/>
          <w:b/>
          <w:bCs/>
          <w:spacing w:val="-3"/>
          <w:w w:val="95"/>
          <w:sz w:val="22"/>
          <w:szCs w:val="22"/>
        </w:rPr>
        <w:t>ASPECTOS GENERALES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 xml:space="preserve">Objeto </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Órgano de Contratación</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Presupuesto Base de Licitación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Valor estimado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Justificación de la necesidad de realizar el presente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Aplicación Presupuestaria</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Plazo</w:t>
      </w:r>
      <w:r>
        <w:rPr>
          <w:rFonts w:ascii="Arial" w:hAnsi="Arial" w:cs="Arial"/>
          <w:sz w:val="22"/>
          <w:szCs w:val="22"/>
        </w:rPr>
        <w:t xml:space="preserve"> de ejecución</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Régimen Jurídico del Contrato</w:t>
      </w:r>
    </w:p>
    <w:p w:rsidR="009704A1" w:rsidRP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9704A1">
        <w:rPr>
          <w:rFonts w:ascii="Arial" w:hAnsi="Arial" w:cs="Arial"/>
          <w:sz w:val="22"/>
          <w:szCs w:val="22"/>
        </w:rPr>
        <w:t xml:space="preserve">Condiciones especiales de ejecución </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Recurso y Órganos competentes en caso de impugnación</w:t>
      </w:r>
    </w:p>
    <w:p w:rsidR="009704A1" w:rsidRPr="00445E07" w:rsidRDefault="009704A1" w:rsidP="0070102F">
      <w:pPr>
        <w:pStyle w:val="Prrafodelista1"/>
        <w:numPr>
          <w:ilvl w:val="0"/>
          <w:numId w:val="1"/>
        </w:numPr>
        <w:tabs>
          <w:tab w:val="left" w:pos="376"/>
        </w:tabs>
        <w:kinsoku w:val="0"/>
        <w:overflowPunct w:val="0"/>
        <w:spacing w:before="240" w:after="120"/>
        <w:ind w:left="731" w:hanging="357"/>
        <w:rPr>
          <w:rFonts w:ascii="Arial" w:hAnsi="Arial" w:cs="Arial"/>
          <w:b/>
          <w:bCs/>
          <w:spacing w:val="-3"/>
          <w:w w:val="95"/>
          <w:sz w:val="22"/>
          <w:szCs w:val="22"/>
        </w:rPr>
      </w:pPr>
      <w:r w:rsidRPr="00445E07">
        <w:rPr>
          <w:rFonts w:ascii="Arial" w:hAnsi="Arial" w:cs="Arial"/>
          <w:b/>
          <w:bCs/>
          <w:spacing w:val="-3"/>
          <w:w w:val="95"/>
          <w:sz w:val="22"/>
          <w:szCs w:val="22"/>
        </w:rPr>
        <w:t>FASE DE LICITACIÓN, SELECCIÓN, VALORACIÓN, ADJUDICACIÓN Y FORMALIZACIÓN DEL CONTRATO</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Aptitud para contratar</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Registro oficial de licitadores y empresas clasificadas del Sector Público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 xml:space="preserve">Procedimiento </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Perfil del contratante</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 xml:space="preserve">Licitación electrónica </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Criterios de adjudicación</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Presentación de proposiciones</w:t>
      </w:r>
      <w:r>
        <w:rPr>
          <w:rFonts w:ascii="Arial" w:hAnsi="Arial" w:cs="Arial"/>
          <w:sz w:val="22"/>
          <w:szCs w:val="22"/>
        </w:rPr>
        <w:t xml:space="preserve"> y plazo de presentación.</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Contenido de las proposiciones</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Composición de la Mesa de Contratación</w:t>
      </w:r>
    </w:p>
    <w:p w:rsidR="009704A1" w:rsidRP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9704A1">
        <w:rPr>
          <w:rFonts w:ascii="Arial" w:hAnsi="Arial" w:cs="Arial"/>
          <w:sz w:val="22"/>
          <w:szCs w:val="22"/>
        </w:rPr>
        <w:t>Apertura y examen de la documentación presentada</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Decisión de no adjudicar o celebrar el contrato o desistimiento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Documentación a presentar por la oferta económicamente más ventajosa</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Adjudicación</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Notificación de la adjudicación</w:t>
      </w:r>
    </w:p>
    <w:p w:rsidR="009704A1" w:rsidRPr="00544DD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544DD1">
        <w:rPr>
          <w:rFonts w:ascii="Arial" w:hAnsi="Arial" w:cs="Arial"/>
          <w:sz w:val="22"/>
          <w:szCs w:val="22"/>
        </w:rPr>
        <w:t>Perfección y Formalización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Confidencialidad</w:t>
      </w:r>
    </w:p>
    <w:p w:rsidR="009704A1" w:rsidRPr="00445E07" w:rsidRDefault="009704A1" w:rsidP="0070102F">
      <w:pPr>
        <w:pStyle w:val="Prrafodelista1"/>
        <w:numPr>
          <w:ilvl w:val="0"/>
          <w:numId w:val="1"/>
        </w:numPr>
        <w:tabs>
          <w:tab w:val="left" w:pos="376"/>
        </w:tabs>
        <w:kinsoku w:val="0"/>
        <w:overflowPunct w:val="0"/>
        <w:spacing w:before="240" w:after="120"/>
        <w:ind w:left="731" w:hanging="357"/>
        <w:rPr>
          <w:rFonts w:ascii="Arial" w:hAnsi="Arial" w:cs="Arial"/>
          <w:b/>
          <w:bCs/>
          <w:spacing w:val="-3"/>
          <w:w w:val="95"/>
          <w:sz w:val="22"/>
          <w:szCs w:val="22"/>
        </w:rPr>
      </w:pPr>
      <w:r w:rsidRPr="00445E07">
        <w:rPr>
          <w:rFonts w:ascii="Arial" w:hAnsi="Arial" w:cs="Arial"/>
          <w:b/>
          <w:bCs/>
          <w:spacing w:val="-3"/>
          <w:w w:val="95"/>
          <w:sz w:val="22"/>
          <w:szCs w:val="22"/>
        </w:rPr>
        <w:t>FASE DE EJECUCIÓN Y EXTINCIÓN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Prerrogativas</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Responsable del contrato, dirección de obra y delegado de la obra</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Comprobación del replanteo y programa de trabajos</w:t>
      </w:r>
    </w:p>
    <w:p w:rsidR="009704A1"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Plan de seguridad y salud en el trabajo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Pr>
          <w:rFonts w:ascii="Arial" w:hAnsi="Arial" w:cs="Arial"/>
          <w:sz w:val="22"/>
          <w:szCs w:val="22"/>
        </w:rPr>
        <w:t>Programa de trabajo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Abonos al contratista. Régimen de pagos</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lastRenderedPageBreak/>
        <w:t>Modificaciones y suspensión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Cesión del contrato y subcontratación</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Obligación del adjudicatario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Consecuencias del incumplimiento. Penalidades</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Cumplimiento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Resolución del contrato</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z w:val="22"/>
          <w:szCs w:val="22"/>
        </w:rPr>
      </w:pPr>
      <w:r w:rsidRPr="00445E07">
        <w:rPr>
          <w:rFonts w:ascii="Arial" w:hAnsi="Arial" w:cs="Arial"/>
          <w:sz w:val="22"/>
          <w:szCs w:val="22"/>
        </w:rPr>
        <w:t>Plazo de garantía</w:t>
      </w:r>
    </w:p>
    <w:p w:rsidR="009704A1" w:rsidRPr="00445E07" w:rsidRDefault="009704A1" w:rsidP="0070102F">
      <w:pPr>
        <w:pStyle w:val="Prrafodelista1"/>
        <w:keepNext w:val="0"/>
        <w:numPr>
          <w:ilvl w:val="1"/>
          <w:numId w:val="2"/>
        </w:numPr>
        <w:tabs>
          <w:tab w:val="left" w:pos="684"/>
        </w:tabs>
        <w:kinsoku w:val="0"/>
        <w:overflowPunct w:val="0"/>
        <w:spacing w:line="241" w:lineRule="exact"/>
        <w:ind w:left="1105" w:hanging="357"/>
        <w:rPr>
          <w:rFonts w:ascii="Arial" w:hAnsi="Arial" w:cs="Arial"/>
          <w:spacing w:val="-6"/>
          <w:w w:val="90"/>
          <w:sz w:val="22"/>
          <w:szCs w:val="22"/>
        </w:rPr>
      </w:pPr>
      <w:r w:rsidRPr="00445E07">
        <w:rPr>
          <w:rFonts w:ascii="Arial" w:hAnsi="Arial" w:cs="Arial"/>
          <w:sz w:val="22"/>
          <w:szCs w:val="22"/>
        </w:rPr>
        <w:t>Liquidación</w:t>
      </w:r>
    </w:p>
    <w:p w:rsidR="009704A1" w:rsidRPr="0070102F" w:rsidRDefault="009704A1" w:rsidP="0070102F">
      <w:pPr>
        <w:pStyle w:val="Prrafodelista1"/>
        <w:tabs>
          <w:tab w:val="left" w:pos="376"/>
        </w:tabs>
        <w:kinsoku w:val="0"/>
        <w:overflowPunct w:val="0"/>
        <w:spacing w:before="360" w:after="120"/>
        <w:ind w:left="374"/>
        <w:rPr>
          <w:rFonts w:ascii="Arial" w:hAnsi="Arial" w:cs="Arial"/>
          <w:b/>
          <w:bCs/>
          <w:spacing w:val="-3"/>
          <w:w w:val="95"/>
          <w:sz w:val="22"/>
          <w:szCs w:val="22"/>
        </w:rPr>
      </w:pPr>
      <w:r w:rsidRPr="0070102F">
        <w:rPr>
          <w:rFonts w:ascii="Arial" w:hAnsi="Arial" w:cs="Arial"/>
          <w:b/>
          <w:bCs/>
          <w:spacing w:val="-3"/>
          <w:w w:val="95"/>
          <w:sz w:val="22"/>
          <w:szCs w:val="22"/>
        </w:rPr>
        <w:t>ANEXOS:</w:t>
      </w:r>
    </w:p>
    <w:p w:rsidR="009704A1" w:rsidRPr="007B7EF7" w:rsidRDefault="009704A1" w:rsidP="007B7EF7">
      <w:pPr>
        <w:pStyle w:val="Prrafodelista1"/>
        <w:keepNext w:val="0"/>
        <w:numPr>
          <w:ilvl w:val="0"/>
          <w:numId w:val="43"/>
        </w:numPr>
        <w:tabs>
          <w:tab w:val="left" w:pos="684"/>
        </w:tabs>
        <w:kinsoku w:val="0"/>
        <w:overflowPunct w:val="0"/>
        <w:spacing w:line="241" w:lineRule="exact"/>
        <w:rPr>
          <w:rFonts w:ascii="Arial" w:hAnsi="Arial" w:cs="Arial"/>
          <w:sz w:val="22"/>
          <w:szCs w:val="22"/>
        </w:rPr>
      </w:pPr>
      <w:r w:rsidRPr="007B7EF7">
        <w:rPr>
          <w:rFonts w:ascii="Arial" w:hAnsi="Arial" w:cs="Arial"/>
          <w:sz w:val="22"/>
          <w:szCs w:val="22"/>
        </w:rPr>
        <w:t>Anexo I.</w:t>
      </w:r>
      <w:r w:rsidRPr="007B7EF7">
        <w:rPr>
          <w:rFonts w:ascii="Arial" w:hAnsi="Arial" w:cs="Arial"/>
          <w:spacing w:val="-3"/>
          <w:w w:val="90"/>
          <w:sz w:val="22"/>
          <w:szCs w:val="22"/>
        </w:rPr>
        <w:t xml:space="preserve"> </w:t>
      </w:r>
      <w:r w:rsidRPr="007B7EF7">
        <w:rPr>
          <w:rFonts w:ascii="Arial" w:hAnsi="Arial" w:cs="Arial"/>
          <w:sz w:val="22"/>
          <w:szCs w:val="22"/>
        </w:rPr>
        <w:t xml:space="preserve">Declaración responsable </w:t>
      </w:r>
    </w:p>
    <w:p w:rsidR="009704A1" w:rsidRPr="007B7EF7" w:rsidRDefault="009704A1" w:rsidP="007B7EF7">
      <w:pPr>
        <w:pStyle w:val="Prrafodelista1"/>
        <w:keepNext w:val="0"/>
        <w:numPr>
          <w:ilvl w:val="0"/>
          <w:numId w:val="43"/>
        </w:numPr>
        <w:tabs>
          <w:tab w:val="left" w:pos="684"/>
        </w:tabs>
        <w:kinsoku w:val="0"/>
        <w:overflowPunct w:val="0"/>
        <w:spacing w:line="241" w:lineRule="exact"/>
        <w:rPr>
          <w:rFonts w:ascii="Arial" w:hAnsi="Arial" w:cs="Arial"/>
          <w:sz w:val="22"/>
          <w:szCs w:val="22"/>
        </w:rPr>
      </w:pPr>
      <w:r w:rsidRPr="007B7EF7">
        <w:rPr>
          <w:rFonts w:ascii="Arial" w:hAnsi="Arial" w:cs="Arial"/>
          <w:sz w:val="22"/>
          <w:szCs w:val="22"/>
        </w:rPr>
        <w:t>Anexo II. Modelo de proposición</w:t>
      </w:r>
      <w:r w:rsidR="0038107D" w:rsidRPr="007B7EF7">
        <w:rPr>
          <w:rFonts w:ascii="Arial" w:hAnsi="Arial" w:cs="Arial"/>
          <w:sz w:val="22"/>
          <w:szCs w:val="22"/>
        </w:rPr>
        <w:t xml:space="preserve"> criterios cuantificables</w:t>
      </w:r>
    </w:p>
    <w:p w:rsidR="009704A1" w:rsidRPr="007B7EF7" w:rsidRDefault="009704A1" w:rsidP="007B7EF7">
      <w:pPr>
        <w:pStyle w:val="Prrafodelista1"/>
        <w:keepNext w:val="0"/>
        <w:numPr>
          <w:ilvl w:val="0"/>
          <w:numId w:val="43"/>
        </w:numPr>
        <w:tabs>
          <w:tab w:val="left" w:pos="684"/>
        </w:tabs>
        <w:kinsoku w:val="0"/>
        <w:overflowPunct w:val="0"/>
        <w:spacing w:line="241" w:lineRule="exact"/>
        <w:rPr>
          <w:rFonts w:ascii="Arial" w:hAnsi="Arial" w:cs="Arial"/>
          <w:sz w:val="22"/>
          <w:szCs w:val="22"/>
        </w:rPr>
      </w:pPr>
      <w:r w:rsidRPr="007B7EF7">
        <w:rPr>
          <w:rFonts w:ascii="Arial" w:hAnsi="Arial" w:cs="Arial"/>
          <w:sz w:val="22"/>
          <w:szCs w:val="22"/>
        </w:rPr>
        <w:t>Ane</w:t>
      </w:r>
      <w:r w:rsidR="0038107D" w:rsidRPr="007B7EF7">
        <w:rPr>
          <w:rFonts w:ascii="Arial" w:hAnsi="Arial" w:cs="Arial"/>
          <w:sz w:val="22"/>
          <w:szCs w:val="22"/>
        </w:rPr>
        <w:t>xo III. Modelo de proposición criterios juicios de valor</w:t>
      </w:r>
    </w:p>
    <w:p w:rsidR="009704A1" w:rsidRDefault="009704A1" w:rsidP="007B7EF7">
      <w:pPr>
        <w:pStyle w:val="Prrafodelista1"/>
        <w:keepNext w:val="0"/>
        <w:numPr>
          <w:ilvl w:val="0"/>
          <w:numId w:val="43"/>
        </w:numPr>
        <w:tabs>
          <w:tab w:val="left" w:pos="684"/>
        </w:tabs>
        <w:kinsoku w:val="0"/>
        <w:overflowPunct w:val="0"/>
        <w:spacing w:line="241" w:lineRule="exact"/>
        <w:rPr>
          <w:rFonts w:ascii="Arial" w:hAnsi="Arial" w:cs="Arial"/>
          <w:sz w:val="22"/>
          <w:szCs w:val="22"/>
        </w:rPr>
      </w:pPr>
      <w:r w:rsidRPr="007B7EF7">
        <w:rPr>
          <w:rFonts w:ascii="Arial" w:hAnsi="Arial" w:cs="Arial"/>
          <w:sz w:val="22"/>
          <w:szCs w:val="22"/>
        </w:rPr>
        <w:t>Anexo IV.</w:t>
      </w:r>
      <w:r w:rsidR="00D83801" w:rsidRPr="007B7EF7">
        <w:rPr>
          <w:rFonts w:ascii="Arial" w:hAnsi="Arial" w:cs="Arial"/>
          <w:sz w:val="22"/>
          <w:szCs w:val="22"/>
        </w:rPr>
        <w:t xml:space="preserve"> </w:t>
      </w:r>
      <w:r w:rsidRPr="007B7EF7">
        <w:rPr>
          <w:rFonts w:ascii="Arial" w:hAnsi="Arial" w:cs="Arial"/>
          <w:sz w:val="22"/>
          <w:szCs w:val="22"/>
        </w:rPr>
        <w:t>Compromiso para la integración de la Solvencia con medios externos</w:t>
      </w:r>
    </w:p>
    <w:p w:rsidR="00D83801" w:rsidRDefault="00D83801" w:rsidP="007B7EF7">
      <w:pPr>
        <w:pStyle w:val="Prrafodelista1"/>
        <w:keepNext w:val="0"/>
        <w:numPr>
          <w:ilvl w:val="0"/>
          <w:numId w:val="43"/>
        </w:numPr>
        <w:tabs>
          <w:tab w:val="left" w:pos="684"/>
        </w:tabs>
        <w:kinsoku w:val="0"/>
        <w:overflowPunct w:val="0"/>
        <w:spacing w:line="241" w:lineRule="exact"/>
        <w:rPr>
          <w:rFonts w:ascii="Arial" w:hAnsi="Arial" w:cs="Arial"/>
          <w:color w:val="00B0F0"/>
          <w:sz w:val="22"/>
          <w:szCs w:val="22"/>
        </w:rPr>
      </w:pPr>
      <w:r w:rsidRPr="00D83801">
        <w:rPr>
          <w:rFonts w:ascii="Arial" w:hAnsi="Arial" w:cs="Arial"/>
          <w:color w:val="00B0F0"/>
          <w:sz w:val="22"/>
          <w:szCs w:val="22"/>
        </w:rPr>
        <w:t>Anexo V DACIS</w:t>
      </w:r>
      <w:r w:rsidR="007B7EF7">
        <w:rPr>
          <w:rFonts w:ascii="Arial" w:hAnsi="Arial" w:cs="Arial"/>
          <w:color w:val="00B0F0"/>
          <w:sz w:val="22"/>
          <w:szCs w:val="22"/>
        </w:rPr>
        <w:t>, DHNS  Y DECLARACIONES DE LOS PRTR.</w:t>
      </w:r>
    </w:p>
    <w:p w:rsidR="009704A1" w:rsidRPr="007775A5" w:rsidRDefault="009704A1" w:rsidP="007B7EF7">
      <w:pPr>
        <w:pStyle w:val="Prrafodelista1"/>
        <w:keepNext w:val="0"/>
        <w:numPr>
          <w:ilvl w:val="0"/>
          <w:numId w:val="43"/>
        </w:numPr>
        <w:tabs>
          <w:tab w:val="left" w:pos="684"/>
        </w:tabs>
        <w:kinsoku w:val="0"/>
        <w:overflowPunct w:val="0"/>
        <w:spacing w:line="241" w:lineRule="exact"/>
        <w:rPr>
          <w:rFonts w:ascii="Arial" w:hAnsi="Arial" w:cs="Arial"/>
          <w:color w:val="00B0F0"/>
          <w:sz w:val="22"/>
          <w:szCs w:val="22"/>
        </w:rPr>
      </w:pPr>
      <w:r w:rsidRPr="007775A5">
        <w:rPr>
          <w:rFonts w:ascii="Arial" w:hAnsi="Arial" w:cs="Arial"/>
          <w:color w:val="00B0F0"/>
          <w:sz w:val="22"/>
          <w:szCs w:val="22"/>
        </w:rPr>
        <w:br w:type="page"/>
      </w:r>
    </w:p>
    <w:p w:rsidR="009704A1" w:rsidRPr="009704A1" w:rsidRDefault="009704A1" w:rsidP="0070102F">
      <w:pPr>
        <w:tabs>
          <w:tab w:val="left" w:pos="720"/>
          <w:tab w:val="left" w:pos="993"/>
          <w:tab w:val="left" w:pos="1680"/>
        </w:tabs>
        <w:spacing w:before="120" w:line="200" w:lineRule="atLeast"/>
        <w:jc w:val="center"/>
        <w:rPr>
          <w:rFonts w:ascii="Arial" w:hAnsi="Arial" w:cs="Arial"/>
          <w:b/>
          <w:bCs/>
          <w:u w:val="single"/>
        </w:rPr>
      </w:pPr>
      <w:r w:rsidRPr="009704A1">
        <w:rPr>
          <w:rFonts w:ascii="Arial" w:hAnsi="Arial" w:cs="Arial"/>
          <w:b/>
          <w:bCs/>
          <w:u w:val="single"/>
        </w:rPr>
        <w:lastRenderedPageBreak/>
        <w:t>PLIEGO DE CLÁUSULAS ADMINISTRATIVAS PARTICULARES</w:t>
      </w:r>
    </w:p>
    <w:p w:rsidR="009704A1" w:rsidRPr="009704A1" w:rsidRDefault="009704A1" w:rsidP="009704A1">
      <w:pPr>
        <w:tabs>
          <w:tab w:val="left" w:pos="720"/>
          <w:tab w:val="left" w:pos="993"/>
          <w:tab w:val="left" w:pos="1680"/>
        </w:tabs>
        <w:spacing w:before="120" w:line="200" w:lineRule="atLeast"/>
        <w:jc w:val="both"/>
        <w:rPr>
          <w:rFonts w:ascii="Arial" w:hAnsi="Arial" w:cs="Arial"/>
          <w:b/>
          <w:bCs/>
        </w:rPr>
      </w:pPr>
      <w:r w:rsidRPr="009704A1">
        <w:rPr>
          <w:rFonts w:ascii="Arial" w:hAnsi="Arial" w:cs="Arial"/>
          <w:b/>
          <w:bCs/>
          <w:u w:val="single"/>
        </w:rPr>
        <w:t xml:space="preserve">QUE SIRVEN DE BASE AL PROCEDIMIENTO ABIERTO SIMPLIFICADO CON  VARIOS CRITERIOS DE ADJUDICACIÓN, TRAMITACIÓN ORDINARIA, PARA CONTRATAR LA EJECUCIÓN DE LAS OBRAS </w:t>
      </w:r>
      <w:proofErr w:type="gramStart"/>
      <w:r w:rsidRPr="009704A1">
        <w:rPr>
          <w:rFonts w:ascii="Arial" w:hAnsi="Arial" w:cs="Arial"/>
          <w:b/>
          <w:bCs/>
          <w:u w:val="single"/>
        </w:rPr>
        <w:t>DE …</w:t>
      </w:r>
      <w:proofErr w:type="gramEnd"/>
      <w:r w:rsidRPr="009704A1">
        <w:rPr>
          <w:rFonts w:ascii="Arial" w:hAnsi="Arial" w:cs="Arial"/>
          <w:b/>
          <w:bCs/>
          <w:u w:val="single"/>
        </w:rPr>
        <w:t xml:space="preserve">………………………………………… </w:t>
      </w:r>
      <w:proofErr w:type="gramStart"/>
      <w:r w:rsidRPr="009704A1">
        <w:rPr>
          <w:rFonts w:ascii="Arial" w:hAnsi="Arial" w:cs="Arial"/>
          <w:b/>
          <w:bCs/>
          <w:u w:val="single"/>
        </w:rPr>
        <w:t>EN …</w:t>
      </w:r>
      <w:proofErr w:type="gramEnd"/>
      <w:r w:rsidRPr="009704A1">
        <w:rPr>
          <w:rFonts w:ascii="Arial" w:hAnsi="Arial" w:cs="Arial"/>
          <w:b/>
          <w:bCs/>
          <w:u w:val="single"/>
        </w:rPr>
        <w:t>…………………………</w:t>
      </w:r>
      <w:r w:rsidRPr="009704A1">
        <w:rPr>
          <w:rFonts w:ascii="Arial" w:hAnsi="Arial" w:cs="Arial"/>
          <w:b/>
          <w:bCs/>
        </w:rPr>
        <w:t xml:space="preserve"> </w:t>
      </w:r>
    </w:p>
    <w:p w:rsidR="009704A1" w:rsidRPr="0070102F" w:rsidRDefault="0070102F" w:rsidP="0070102F">
      <w:pPr>
        <w:pStyle w:val="Prrafodelista"/>
        <w:numPr>
          <w:ilvl w:val="0"/>
          <w:numId w:val="38"/>
        </w:numPr>
        <w:pBdr>
          <w:bottom w:val="single" w:sz="4" w:space="1" w:color="auto"/>
        </w:pBdr>
        <w:tabs>
          <w:tab w:val="left" w:pos="993"/>
          <w:tab w:val="left" w:pos="1680"/>
        </w:tabs>
        <w:spacing w:before="360" w:after="120" w:line="200" w:lineRule="atLeast"/>
        <w:ind w:left="425" w:hanging="357"/>
        <w:jc w:val="both"/>
        <w:rPr>
          <w:rFonts w:ascii="Arial" w:hAnsi="Arial" w:cs="Arial"/>
          <w:b/>
          <w:bCs/>
        </w:rPr>
      </w:pPr>
      <w:r>
        <w:rPr>
          <w:rFonts w:ascii="Arial" w:hAnsi="Arial" w:cs="Arial"/>
          <w:b/>
          <w:bCs/>
        </w:rPr>
        <w:t>ASPECTOS GENERALES DEL CONTRATO</w:t>
      </w:r>
    </w:p>
    <w:p w:rsidR="006423D0" w:rsidRPr="009704A1" w:rsidRDefault="00DC3029" w:rsidP="006423D0">
      <w:pPr>
        <w:numPr>
          <w:ilvl w:val="0"/>
          <w:numId w:val="3"/>
        </w:numPr>
        <w:tabs>
          <w:tab w:val="left" w:pos="709"/>
        </w:tabs>
        <w:spacing w:before="300" w:after="200"/>
        <w:ind w:left="357" w:hanging="357"/>
        <w:jc w:val="both"/>
        <w:rPr>
          <w:rFonts w:ascii="Arial" w:hAnsi="Arial" w:cs="Arial"/>
          <w:b/>
          <w:bCs/>
          <w:color w:val="000000"/>
        </w:rPr>
      </w:pPr>
      <w:r w:rsidRPr="009704A1">
        <w:rPr>
          <w:rFonts w:ascii="Arial" w:hAnsi="Arial" w:cs="Arial"/>
          <w:b/>
          <w:bCs/>
          <w:color w:val="000000"/>
          <w:u w:val="single"/>
        </w:rPr>
        <w:t>OBJETO</w:t>
      </w:r>
    </w:p>
    <w:p w:rsidR="00E10697" w:rsidRPr="009704A1" w:rsidRDefault="00E10697" w:rsidP="00435D2B">
      <w:pPr>
        <w:pStyle w:val="Prrafodelista"/>
        <w:keepNext w:val="0"/>
        <w:spacing w:before="100" w:beforeAutospacing="1" w:after="100" w:afterAutospacing="1"/>
        <w:ind w:left="357"/>
        <w:rPr>
          <w:rFonts w:ascii="Arial" w:hAnsi="Arial" w:cs="Arial"/>
          <w:color w:val="111111"/>
          <w:sz w:val="22"/>
          <w:szCs w:val="22"/>
        </w:rPr>
      </w:pPr>
      <w:r w:rsidRPr="009704A1">
        <w:rPr>
          <w:rFonts w:ascii="Arial" w:hAnsi="Arial" w:cs="Arial"/>
          <w:color w:val="111111"/>
          <w:sz w:val="22"/>
          <w:szCs w:val="22"/>
        </w:rPr>
        <w:t xml:space="preserve">El contrato no se encuentra sujeto a regulación armonizada, de conformidad con lo señalado en los </w:t>
      </w:r>
      <w:r w:rsidRPr="009704A1">
        <w:rPr>
          <w:rStyle w:val="linktodoc"/>
          <w:rFonts w:ascii="Arial" w:hAnsi="Arial" w:cs="Arial"/>
          <w:color w:val="111111"/>
          <w:sz w:val="22"/>
          <w:szCs w:val="22"/>
        </w:rPr>
        <w:t>artículos 20</w:t>
      </w:r>
      <w:r w:rsidRPr="009704A1">
        <w:rPr>
          <w:rFonts w:ascii="Arial" w:hAnsi="Arial" w:cs="Arial"/>
          <w:color w:val="111111"/>
          <w:sz w:val="22"/>
          <w:szCs w:val="22"/>
        </w:rPr>
        <w:t xml:space="preserve"> y 19 de la LCSP 2017.</w:t>
      </w:r>
    </w:p>
    <w:p w:rsidR="00DC3029" w:rsidRPr="009704A1" w:rsidRDefault="00DC3029" w:rsidP="00DC3029">
      <w:pPr>
        <w:pStyle w:val="Textoindependiente"/>
        <w:keepNext w:val="0"/>
        <w:tabs>
          <w:tab w:val="left" w:pos="709"/>
        </w:tabs>
        <w:spacing w:before="120" w:after="120"/>
        <w:ind w:left="357"/>
        <w:jc w:val="both"/>
        <w:rPr>
          <w:rFonts w:ascii="Arial" w:hAnsi="Arial" w:cs="Arial"/>
          <w:sz w:val="22"/>
          <w:szCs w:val="22"/>
        </w:rPr>
      </w:pPr>
      <w:r w:rsidRPr="009704A1">
        <w:rPr>
          <w:rFonts w:ascii="Arial" w:hAnsi="Arial" w:cs="Arial"/>
          <w:b/>
          <w:sz w:val="22"/>
          <w:szCs w:val="22"/>
        </w:rPr>
        <w:t>Es objeto del presente contrato, por procedimiento abierto simplificado</w:t>
      </w:r>
      <w:r w:rsidRPr="009704A1">
        <w:rPr>
          <w:rFonts w:ascii="Arial" w:hAnsi="Arial" w:cs="Arial"/>
          <w:sz w:val="22"/>
          <w:szCs w:val="22"/>
        </w:rPr>
        <w:t xml:space="preserve"> </w:t>
      </w:r>
      <w:r w:rsidR="00E10697" w:rsidRPr="009704A1">
        <w:rPr>
          <w:rFonts w:ascii="Arial" w:hAnsi="Arial" w:cs="Arial"/>
          <w:color w:val="111111"/>
          <w:sz w:val="22"/>
          <w:szCs w:val="22"/>
        </w:rPr>
        <w:t xml:space="preserve">conforme al </w:t>
      </w:r>
      <w:r w:rsidR="00E10697" w:rsidRPr="009704A1">
        <w:rPr>
          <w:rStyle w:val="linktodoc"/>
          <w:rFonts w:ascii="Arial" w:hAnsi="Arial" w:cs="Arial"/>
          <w:color w:val="111111"/>
          <w:sz w:val="22"/>
          <w:szCs w:val="22"/>
        </w:rPr>
        <w:t>artículo 159</w:t>
      </w:r>
      <w:r w:rsidR="00A633F9" w:rsidRPr="009704A1">
        <w:rPr>
          <w:rStyle w:val="linktodoc"/>
          <w:rFonts w:ascii="Arial" w:hAnsi="Arial" w:cs="Arial"/>
          <w:color w:val="111111"/>
          <w:sz w:val="22"/>
          <w:szCs w:val="22"/>
        </w:rPr>
        <w:t>.4</w:t>
      </w:r>
      <w:r w:rsidR="00E10697" w:rsidRPr="009704A1">
        <w:rPr>
          <w:rStyle w:val="linktodoc"/>
          <w:rFonts w:ascii="Arial" w:hAnsi="Arial" w:cs="Arial"/>
          <w:color w:val="111111"/>
          <w:sz w:val="22"/>
          <w:szCs w:val="22"/>
        </w:rPr>
        <w:t xml:space="preserve"> de la LCSP 2017</w:t>
      </w:r>
      <w:r w:rsidR="00E10697" w:rsidRPr="009704A1">
        <w:rPr>
          <w:rFonts w:ascii="Arial" w:hAnsi="Arial" w:cs="Arial"/>
          <w:color w:val="111111"/>
          <w:sz w:val="22"/>
          <w:szCs w:val="22"/>
        </w:rPr>
        <w:t xml:space="preserve">, </w:t>
      </w:r>
      <w:r w:rsidRPr="009704A1">
        <w:rPr>
          <w:rFonts w:ascii="Arial" w:hAnsi="Arial" w:cs="Arial"/>
          <w:sz w:val="22"/>
          <w:szCs w:val="22"/>
        </w:rPr>
        <w:t xml:space="preserve"> </w:t>
      </w:r>
      <w:r w:rsidR="002910F7" w:rsidRPr="009704A1">
        <w:rPr>
          <w:rFonts w:ascii="Arial" w:hAnsi="Arial" w:cs="Arial"/>
          <w:sz w:val="22"/>
          <w:szCs w:val="22"/>
        </w:rPr>
        <w:t xml:space="preserve">y </w:t>
      </w:r>
      <w:r w:rsidRPr="009704A1">
        <w:rPr>
          <w:rFonts w:ascii="Arial" w:hAnsi="Arial" w:cs="Arial"/>
          <w:sz w:val="22"/>
          <w:szCs w:val="22"/>
        </w:rPr>
        <w:t>tramitación ordinaria,</w:t>
      </w:r>
      <w:r w:rsidR="00A633F9" w:rsidRPr="009704A1">
        <w:rPr>
          <w:rFonts w:ascii="Arial" w:hAnsi="Arial" w:cs="Arial"/>
          <w:sz w:val="22"/>
          <w:szCs w:val="22"/>
        </w:rPr>
        <w:t xml:space="preserve"> pluralidad de criterios de adjudicación,</w:t>
      </w:r>
      <w:r w:rsidRPr="009704A1">
        <w:rPr>
          <w:rFonts w:ascii="Arial" w:hAnsi="Arial" w:cs="Arial"/>
          <w:sz w:val="22"/>
          <w:szCs w:val="22"/>
        </w:rPr>
        <w:t xml:space="preserve"> la ejecución de obras </w:t>
      </w:r>
      <w:r w:rsidR="002910F7" w:rsidRPr="009704A1">
        <w:rPr>
          <w:rFonts w:ascii="Arial" w:hAnsi="Arial" w:cs="Arial"/>
          <w:sz w:val="22"/>
          <w:szCs w:val="22"/>
        </w:rPr>
        <w:t xml:space="preserve">………………………………….. </w:t>
      </w:r>
      <w:proofErr w:type="gramStart"/>
      <w:r w:rsidR="002910F7" w:rsidRPr="009704A1">
        <w:rPr>
          <w:rFonts w:ascii="Arial" w:hAnsi="Arial" w:cs="Arial"/>
          <w:sz w:val="22"/>
          <w:szCs w:val="22"/>
        </w:rPr>
        <w:t>en</w:t>
      </w:r>
      <w:proofErr w:type="gramEnd"/>
      <w:r w:rsidR="002910F7" w:rsidRPr="009704A1">
        <w:rPr>
          <w:rFonts w:ascii="Arial" w:hAnsi="Arial" w:cs="Arial"/>
          <w:sz w:val="22"/>
          <w:szCs w:val="22"/>
        </w:rPr>
        <w:t xml:space="preserve"> ……………………</w:t>
      </w:r>
      <w:r w:rsidRPr="009704A1">
        <w:rPr>
          <w:rFonts w:ascii="Arial" w:hAnsi="Arial" w:cs="Arial"/>
          <w:sz w:val="22"/>
          <w:szCs w:val="22"/>
        </w:rPr>
        <w:t xml:space="preserve"> .</w:t>
      </w:r>
      <w:r w:rsidR="00E10697" w:rsidRPr="009704A1">
        <w:rPr>
          <w:rFonts w:ascii="Arial" w:hAnsi="Arial" w:cs="Arial"/>
          <w:color w:val="111111"/>
          <w:sz w:val="22"/>
          <w:szCs w:val="22"/>
        </w:rPr>
        <w:t xml:space="preserve"> </w:t>
      </w:r>
      <w:proofErr w:type="gramStart"/>
      <w:r w:rsidR="00E10697" w:rsidRPr="009704A1">
        <w:rPr>
          <w:rFonts w:ascii="Arial" w:hAnsi="Arial" w:cs="Arial"/>
          <w:color w:val="111111"/>
          <w:sz w:val="22"/>
          <w:szCs w:val="22"/>
        </w:rPr>
        <w:t>de</w:t>
      </w:r>
      <w:proofErr w:type="gramEnd"/>
      <w:r w:rsidR="00E10697" w:rsidRPr="009704A1">
        <w:rPr>
          <w:rFonts w:ascii="Arial" w:hAnsi="Arial" w:cs="Arial"/>
          <w:color w:val="111111"/>
          <w:sz w:val="22"/>
          <w:szCs w:val="22"/>
        </w:rPr>
        <w:t xml:space="preserve"> acuerdo con el proyecto, y el estudio/estudio básico de Seguridad y Salud,</w:t>
      </w:r>
      <w:r w:rsidR="003B2EAC" w:rsidRPr="009704A1">
        <w:rPr>
          <w:rFonts w:ascii="Arial" w:hAnsi="Arial" w:cs="Arial"/>
          <w:color w:val="111111"/>
          <w:sz w:val="22"/>
          <w:szCs w:val="22"/>
        </w:rPr>
        <w:t xml:space="preserve"> en el que se hacen constar  los responsables de la dirección de la obra, de la dirección de la ejecución de la obra y de su coordinación de seguridad y salud, y las determinaciones contenidas en el pliego de prescripciones técnicas</w:t>
      </w:r>
    </w:p>
    <w:p w:rsidR="00DC3029" w:rsidRPr="009704A1" w:rsidRDefault="00DC3029" w:rsidP="00DC3029">
      <w:pPr>
        <w:keepNext w:val="0"/>
        <w:tabs>
          <w:tab w:val="left" w:pos="709"/>
          <w:tab w:val="left" w:pos="1680"/>
        </w:tabs>
        <w:spacing w:before="120" w:after="120"/>
        <w:ind w:left="357"/>
        <w:jc w:val="both"/>
        <w:rPr>
          <w:rFonts w:ascii="Arial" w:hAnsi="Arial" w:cs="Arial"/>
        </w:rPr>
      </w:pPr>
      <w:r w:rsidRPr="009704A1">
        <w:rPr>
          <w:rFonts w:ascii="Arial" w:hAnsi="Arial" w:cs="Arial"/>
        </w:rPr>
        <w:t xml:space="preserve">La Memoria, el presente pliego, el Pliego de Prescripciones Técnicas Particulares, Planos y Presupuesto que integran el  Proyecto, redactado por </w:t>
      </w:r>
      <w:r w:rsidR="002910F7" w:rsidRPr="009704A1">
        <w:rPr>
          <w:rFonts w:ascii="Arial" w:hAnsi="Arial" w:cs="Arial"/>
        </w:rPr>
        <w:t>el/</w:t>
      </w:r>
      <w:r w:rsidRPr="009704A1">
        <w:rPr>
          <w:rFonts w:ascii="Arial" w:hAnsi="Arial" w:cs="Arial"/>
        </w:rPr>
        <w:t xml:space="preserve">la </w:t>
      </w:r>
      <w:r w:rsidR="002910F7" w:rsidRPr="009704A1">
        <w:rPr>
          <w:rFonts w:ascii="Arial" w:hAnsi="Arial" w:cs="Arial"/>
        </w:rPr>
        <w:t>arquitecta/ingeniero</w:t>
      </w:r>
      <w:r w:rsidRPr="009704A1">
        <w:rPr>
          <w:rFonts w:ascii="Arial" w:hAnsi="Arial" w:cs="Arial"/>
        </w:rPr>
        <w:t xml:space="preserve"> Dª. </w:t>
      </w:r>
      <w:r w:rsidR="002910F7" w:rsidRPr="009704A1">
        <w:rPr>
          <w:rFonts w:ascii="Arial" w:hAnsi="Arial" w:cs="Arial"/>
        </w:rPr>
        <w:t xml:space="preserve">…………………………… </w:t>
      </w:r>
      <w:r w:rsidRPr="009704A1">
        <w:rPr>
          <w:rFonts w:ascii="Arial" w:hAnsi="Arial" w:cs="Arial"/>
        </w:rPr>
        <w:t xml:space="preserve">,  tienen carácter contractual. </w:t>
      </w:r>
    </w:p>
    <w:p w:rsidR="00DC3029" w:rsidRPr="009704A1" w:rsidRDefault="00DC3029" w:rsidP="00DC3029">
      <w:pPr>
        <w:keepNext w:val="0"/>
        <w:tabs>
          <w:tab w:val="left" w:pos="709"/>
          <w:tab w:val="left" w:pos="1680"/>
        </w:tabs>
        <w:ind w:left="360"/>
        <w:jc w:val="both"/>
        <w:rPr>
          <w:rFonts w:ascii="Arial" w:hAnsi="Arial" w:cs="Arial"/>
        </w:rPr>
      </w:pPr>
      <w:r w:rsidRPr="009704A1">
        <w:rPr>
          <w:rFonts w:ascii="Arial" w:hAnsi="Arial" w:cs="Arial"/>
        </w:rPr>
        <w:t xml:space="preserve">Código CPV:   </w:t>
      </w:r>
      <w:r w:rsidR="002910F7" w:rsidRPr="009704A1">
        <w:rPr>
          <w:rFonts w:ascii="Arial" w:hAnsi="Arial" w:cs="Arial"/>
        </w:rPr>
        <w:t>………………………</w:t>
      </w:r>
    </w:p>
    <w:p w:rsidR="00CD2437" w:rsidRPr="009704A1" w:rsidRDefault="00CD2437" w:rsidP="00CD2437">
      <w:pPr>
        <w:pStyle w:val="Textoindependiente"/>
        <w:keepNext w:val="0"/>
        <w:tabs>
          <w:tab w:val="left" w:pos="709"/>
        </w:tabs>
        <w:spacing w:before="120" w:after="120"/>
        <w:ind w:left="357"/>
        <w:jc w:val="both"/>
        <w:rPr>
          <w:rFonts w:ascii="Arial" w:hAnsi="Arial" w:cs="Arial"/>
          <w:b/>
          <w:sz w:val="22"/>
          <w:szCs w:val="22"/>
        </w:rPr>
      </w:pPr>
      <w:r w:rsidRPr="009704A1">
        <w:rPr>
          <w:rFonts w:ascii="Arial" w:hAnsi="Arial" w:cs="Arial"/>
          <w:b/>
          <w:sz w:val="22"/>
          <w:szCs w:val="22"/>
        </w:rPr>
        <w:t xml:space="preserve">Información relativa a los lotes </w:t>
      </w:r>
      <w:r w:rsidRPr="009704A1">
        <w:rPr>
          <w:rFonts w:ascii="Arial" w:hAnsi="Arial" w:cs="Arial"/>
          <w:b/>
          <w:i/>
          <w:color w:val="808080" w:themeColor="background1" w:themeShade="80"/>
          <w:sz w:val="22"/>
          <w:szCs w:val="22"/>
        </w:rPr>
        <w:t>(cuando proceda)</w:t>
      </w:r>
    </w:p>
    <w:p w:rsidR="003B2EAC" w:rsidRPr="0070102F" w:rsidRDefault="00CD2437" w:rsidP="0070102F">
      <w:pPr>
        <w:pStyle w:val="Textoindependiente"/>
        <w:keepNext w:val="0"/>
        <w:tabs>
          <w:tab w:val="left" w:pos="709"/>
        </w:tabs>
        <w:spacing w:before="120" w:after="120"/>
        <w:ind w:left="357"/>
        <w:jc w:val="both"/>
        <w:rPr>
          <w:sz w:val="22"/>
          <w:szCs w:val="22"/>
        </w:rPr>
      </w:pPr>
      <w:r w:rsidRPr="0070102F">
        <w:rPr>
          <w:rFonts w:ascii="Arial" w:hAnsi="Arial" w:cs="Arial"/>
          <w:color w:val="111111"/>
          <w:sz w:val="22"/>
          <w:szCs w:val="22"/>
        </w:rPr>
        <w:t>División en lotes: Si/No</w:t>
      </w:r>
      <w:r w:rsidR="00E10697" w:rsidRPr="0070102F">
        <w:rPr>
          <w:rFonts w:ascii="Arial" w:hAnsi="Arial" w:cs="Arial"/>
          <w:color w:val="111111"/>
          <w:sz w:val="22"/>
          <w:szCs w:val="22"/>
        </w:rPr>
        <w:t xml:space="preserve"> </w:t>
      </w:r>
      <w:r w:rsidR="003B2EAC" w:rsidRPr="0070102F">
        <w:rPr>
          <w:sz w:val="22"/>
          <w:szCs w:val="22"/>
        </w:rPr>
        <w:t xml:space="preserve"> </w:t>
      </w:r>
    </w:p>
    <w:p w:rsidR="003C5D0C" w:rsidRPr="00EF67C7" w:rsidRDefault="004B334D" w:rsidP="0070102F">
      <w:pPr>
        <w:pStyle w:val="Textoindependiente"/>
        <w:keepNext w:val="0"/>
        <w:tabs>
          <w:tab w:val="left" w:pos="709"/>
        </w:tabs>
        <w:spacing w:before="120" w:after="120"/>
        <w:ind w:left="357"/>
        <w:jc w:val="both"/>
        <w:rPr>
          <w:b/>
          <w:color w:val="FF0000"/>
          <w:sz w:val="22"/>
          <w:szCs w:val="22"/>
        </w:rPr>
      </w:pPr>
      <w:r w:rsidRPr="00EF67C7">
        <w:rPr>
          <w:b/>
          <w:color w:val="FF0000"/>
          <w:sz w:val="22"/>
          <w:szCs w:val="22"/>
        </w:rPr>
        <w:tab/>
        <w:t>Se deberá justificar en todo caso la decisión de no fraccionar el contrato en lotes.</w:t>
      </w:r>
    </w:p>
    <w:p w:rsidR="00CD2437" w:rsidRPr="0070102F" w:rsidRDefault="003B2EAC" w:rsidP="0070102F">
      <w:pPr>
        <w:pStyle w:val="Textoindependiente"/>
        <w:keepNext w:val="0"/>
        <w:tabs>
          <w:tab w:val="left" w:pos="709"/>
        </w:tabs>
        <w:spacing w:before="120" w:after="120"/>
        <w:ind w:left="357"/>
        <w:jc w:val="both"/>
        <w:rPr>
          <w:rFonts w:ascii="Arial" w:hAnsi="Arial" w:cs="Arial"/>
          <w:color w:val="FF0000"/>
          <w:sz w:val="22"/>
          <w:szCs w:val="22"/>
        </w:rPr>
      </w:pPr>
      <w:r w:rsidRPr="0070102F">
        <w:rPr>
          <w:color w:val="FF0000"/>
          <w:sz w:val="22"/>
          <w:szCs w:val="22"/>
        </w:rPr>
        <w:tab/>
        <w:t xml:space="preserve">SI SE FRACCIONA EN LOTES: </w:t>
      </w:r>
      <w:r w:rsidRPr="0070102F">
        <w:rPr>
          <w:rFonts w:ascii="Arial" w:hAnsi="Arial" w:cs="Arial"/>
          <w:color w:val="FF0000"/>
          <w:sz w:val="22"/>
          <w:szCs w:val="22"/>
        </w:rPr>
        <w:t>La contratación se fracciona en los lotes que se detallan  a continuación, constituyendo el objeto de cada lote una unidad funcional susceptible de realización independiente (</w:t>
      </w:r>
      <w:r w:rsidRPr="0070102F">
        <w:rPr>
          <w:color w:val="FF0000"/>
          <w:sz w:val="22"/>
          <w:szCs w:val="22"/>
        </w:rPr>
        <w:t>artículo 99 de la LCSP 2017</w:t>
      </w:r>
      <w:r w:rsidR="00A633F9" w:rsidRPr="0070102F">
        <w:rPr>
          <w:color w:val="FF0000"/>
          <w:sz w:val="22"/>
          <w:szCs w:val="22"/>
        </w:rPr>
        <w:t>)</w:t>
      </w:r>
    </w:p>
    <w:p w:rsidR="00CD2437" w:rsidRPr="009704A1" w:rsidRDefault="00CD2437" w:rsidP="00CD2437">
      <w:pPr>
        <w:pStyle w:val="Textoindependiente"/>
        <w:keepNext w:val="0"/>
        <w:numPr>
          <w:ilvl w:val="0"/>
          <w:numId w:val="19"/>
        </w:numPr>
        <w:tabs>
          <w:tab w:val="left" w:pos="709"/>
        </w:tabs>
        <w:spacing w:before="120" w:after="120"/>
        <w:ind w:left="851"/>
        <w:jc w:val="both"/>
        <w:rPr>
          <w:rFonts w:ascii="Arial" w:hAnsi="Arial" w:cs="Arial"/>
          <w:sz w:val="22"/>
          <w:szCs w:val="22"/>
        </w:rPr>
      </w:pPr>
      <w:r w:rsidRPr="009704A1">
        <w:rPr>
          <w:rFonts w:ascii="Arial" w:hAnsi="Arial" w:cs="Arial"/>
          <w:sz w:val="22"/>
          <w:szCs w:val="22"/>
        </w:rPr>
        <w:t>Pueden presentarse ofertas para:</w:t>
      </w:r>
    </w:p>
    <w:p w:rsidR="00CD2437" w:rsidRPr="009704A1" w:rsidRDefault="00CD2437" w:rsidP="00CD2437">
      <w:pPr>
        <w:pStyle w:val="Textoindependiente"/>
        <w:keepNext w:val="0"/>
        <w:numPr>
          <w:ilvl w:val="0"/>
          <w:numId w:val="21"/>
        </w:numPr>
        <w:tabs>
          <w:tab w:val="left" w:pos="709"/>
        </w:tabs>
        <w:spacing w:before="120" w:after="120"/>
        <w:ind w:left="1418"/>
        <w:jc w:val="both"/>
        <w:rPr>
          <w:rFonts w:ascii="Arial" w:hAnsi="Arial" w:cs="Arial"/>
          <w:sz w:val="22"/>
          <w:szCs w:val="22"/>
        </w:rPr>
      </w:pPr>
      <w:r w:rsidRPr="009704A1">
        <w:rPr>
          <w:rFonts w:ascii="Arial" w:hAnsi="Arial" w:cs="Arial"/>
          <w:sz w:val="22"/>
          <w:szCs w:val="22"/>
        </w:rPr>
        <w:t>Todos los lotes</w:t>
      </w:r>
    </w:p>
    <w:p w:rsidR="00CD2437" w:rsidRPr="009704A1" w:rsidRDefault="00CD2437" w:rsidP="00CD2437">
      <w:pPr>
        <w:pStyle w:val="Textoindependiente"/>
        <w:keepNext w:val="0"/>
        <w:numPr>
          <w:ilvl w:val="0"/>
          <w:numId w:val="21"/>
        </w:numPr>
        <w:tabs>
          <w:tab w:val="left" w:pos="709"/>
        </w:tabs>
        <w:spacing w:before="120" w:after="120"/>
        <w:ind w:left="1418"/>
        <w:jc w:val="both"/>
        <w:rPr>
          <w:rFonts w:ascii="Arial" w:hAnsi="Arial" w:cs="Arial"/>
          <w:sz w:val="22"/>
          <w:szCs w:val="22"/>
        </w:rPr>
      </w:pPr>
      <w:r w:rsidRPr="009704A1">
        <w:rPr>
          <w:rFonts w:ascii="Arial" w:hAnsi="Arial" w:cs="Arial"/>
          <w:sz w:val="22"/>
          <w:szCs w:val="22"/>
        </w:rPr>
        <w:t>Número máximo de lotes:</w:t>
      </w:r>
    </w:p>
    <w:p w:rsidR="00CD2437" w:rsidRPr="009704A1" w:rsidRDefault="00CD2437" w:rsidP="00CD2437">
      <w:pPr>
        <w:pStyle w:val="Textoindependiente"/>
        <w:keepNext w:val="0"/>
        <w:numPr>
          <w:ilvl w:val="1"/>
          <w:numId w:val="19"/>
        </w:numPr>
        <w:tabs>
          <w:tab w:val="left" w:pos="709"/>
        </w:tabs>
        <w:spacing w:before="120" w:after="120"/>
        <w:ind w:left="1418"/>
        <w:jc w:val="both"/>
        <w:rPr>
          <w:rFonts w:ascii="Arial" w:hAnsi="Arial" w:cs="Arial"/>
          <w:sz w:val="22"/>
          <w:szCs w:val="22"/>
        </w:rPr>
      </w:pPr>
      <w:r w:rsidRPr="009704A1">
        <w:rPr>
          <w:rFonts w:ascii="Arial" w:hAnsi="Arial" w:cs="Arial"/>
          <w:sz w:val="22"/>
          <w:szCs w:val="22"/>
        </w:rPr>
        <w:t>Un solo lote</w:t>
      </w:r>
    </w:p>
    <w:p w:rsidR="00CD2437" w:rsidRPr="009704A1" w:rsidRDefault="00CD2437" w:rsidP="00CD2437">
      <w:pPr>
        <w:pStyle w:val="Textoindependiente"/>
        <w:keepNext w:val="0"/>
        <w:numPr>
          <w:ilvl w:val="0"/>
          <w:numId w:val="19"/>
        </w:numPr>
        <w:tabs>
          <w:tab w:val="left" w:pos="709"/>
        </w:tabs>
        <w:spacing w:before="120" w:after="120"/>
        <w:ind w:left="851"/>
        <w:jc w:val="both"/>
        <w:rPr>
          <w:rFonts w:ascii="Arial" w:hAnsi="Arial" w:cs="Arial"/>
          <w:sz w:val="22"/>
          <w:szCs w:val="22"/>
        </w:rPr>
      </w:pPr>
      <w:r w:rsidRPr="009704A1">
        <w:rPr>
          <w:rFonts w:ascii="Arial" w:hAnsi="Arial" w:cs="Arial"/>
          <w:sz w:val="22"/>
          <w:szCs w:val="22"/>
        </w:rPr>
        <w:t>Número máximo de lotes que pueden adjudicarse a un único licitador:</w:t>
      </w:r>
    </w:p>
    <w:p w:rsidR="00CD2437" w:rsidRPr="009704A1" w:rsidRDefault="00CD2437" w:rsidP="00CD2437">
      <w:pPr>
        <w:pStyle w:val="Textoindependiente"/>
        <w:keepNext w:val="0"/>
        <w:numPr>
          <w:ilvl w:val="0"/>
          <w:numId w:val="19"/>
        </w:numPr>
        <w:tabs>
          <w:tab w:val="left" w:pos="709"/>
        </w:tabs>
        <w:spacing w:before="120" w:after="120"/>
        <w:ind w:left="851"/>
        <w:jc w:val="both"/>
        <w:rPr>
          <w:rFonts w:ascii="Arial" w:hAnsi="Arial" w:cs="Arial"/>
          <w:sz w:val="22"/>
          <w:szCs w:val="22"/>
        </w:rPr>
      </w:pPr>
      <w:r w:rsidRPr="009704A1">
        <w:rPr>
          <w:rFonts w:ascii="Arial" w:hAnsi="Arial" w:cs="Arial"/>
          <w:sz w:val="22"/>
          <w:szCs w:val="22"/>
        </w:rPr>
        <w:t>Sistemas para determinar la adjudicación de los lotes: el orden de preferencia que el licitado</w:t>
      </w:r>
      <w:r w:rsidR="0070102F">
        <w:rPr>
          <w:rFonts w:ascii="Arial" w:hAnsi="Arial" w:cs="Arial"/>
          <w:sz w:val="22"/>
          <w:szCs w:val="22"/>
        </w:rPr>
        <w:t>r</w:t>
      </w:r>
      <w:r w:rsidRPr="009704A1">
        <w:rPr>
          <w:rFonts w:ascii="Arial" w:hAnsi="Arial" w:cs="Arial"/>
          <w:sz w:val="22"/>
          <w:szCs w:val="22"/>
        </w:rPr>
        <w:t xml:space="preserve"> señale en su proposición.</w:t>
      </w:r>
    </w:p>
    <w:p w:rsidR="00CD2437" w:rsidRPr="009704A1" w:rsidRDefault="00CD2437" w:rsidP="00CD2437">
      <w:pPr>
        <w:pStyle w:val="Textoindependiente"/>
        <w:keepNext w:val="0"/>
        <w:numPr>
          <w:ilvl w:val="0"/>
          <w:numId w:val="19"/>
        </w:numPr>
        <w:tabs>
          <w:tab w:val="left" w:pos="709"/>
        </w:tabs>
        <w:spacing w:before="120" w:after="120"/>
        <w:ind w:left="851"/>
        <w:jc w:val="both"/>
        <w:rPr>
          <w:rFonts w:ascii="Arial" w:hAnsi="Arial" w:cs="Arial"/>
          <w:sz w:val="22"/>
          <w:szCs w:val="22"/>
        </w:rPr>
      </w:pPr>
      <w:r w:rsidRPr="009704A1">
        <w:rPr>
          <w:rFonts w:ascii="Arial" w:hAnsi="Arial" w:cs="Arial"/>
          <w:sz w:val="22"/>
          <w:szCs w:val="22"/>
        </w:rPr>
        <w:t>Oferta integradora: Si/No</w:t>
      </w:r>
    </w:p>
    <w:p w:rsidR="00CD2437" w:rsidRPr="009704A1" w:rsidRDefault="00CD2437" w:rsidP="00CD2437">
      <w:pPr>
        <w:pStyle w:val="Textoindependiente"/>
        <w:keepNext w:val="0"/>
        <w:numPr>
          <w:ilvl w:val="1"/>
          <w:numId w:val="19"/>
        </w:numPr>
        <w:tabs>
          <w:tab w:val="left" w:pos="709"/>
        </w:tabs>
        <w:spacing w:before="120" w:after="120"/>
        <w:ind w:left="1418"/>
        <w:jc w:val="both"/>
        <w:rPr>
          <w:rFonts w:ascii="Arial" w:hAnsi="Arial" w:cs="Arial"/>
          <w:sz w:val="22"/>
          <w:szCs w:val="22"/>
        </w:rPr>
      </w:pPr>
      <w:r w:rsidRPr="009704A1">
        <w:rPr>
          <w:rFonts w:ascii="Arial" w:hAnsi="Arial" w:cs="Arial"/>
          <w:sz w:val="22"/>
          <w:szCs w:val="22"/>
        </w:rPr>
        <w:t>En caso afirmativo, combinación o combinaciones de lotes o grupos de lotes admitidas:</w:t>
      </w:r>
    </w:p>
    <w:p w:rsidR="00CD2437" w:rsidRDefault="00CD2437" w:rsidP="0036094B">
      <w:pPr>
        <w:pStyle w:val="Textoindependiente"/>
        <w:keepNext w:val="0"/>
        <w:numPr>
          <w:ilvl w:val="0"/>
          <w:numId w:val="19"/>
        </w:numPr>
        <w:tabs>
          <w:tab w:val="left" w:pos="709"/>
        </w:tabs>
        <w:spacing w:before="120" w:after="120"/>
        <w:ind w:left="851"/>
        <w:jc w:val="both"/>
        <w:rPr>
          <w:rFonts w:ascii="Arial" w:hAnsi="Arial" w:cs="Arial"/>
          <w:sz w:val="22"/>
          <w:szCs w:val="22"/>
        </w:rPr>
      </w:pPr>
      <w:r w:rsidRPr="009704A1">
        <w:rPr>
          <w:rFonts w:ascii="Arial" w:hAnsi="Arial" w:cs="Arial"/>
          <w:sz w:val="22"/>
          <w:szCs w:val="22"/>
        </w:rPr>
        <w:t>Justificación de la no división del contrato en lotes:</w:t>
      </w:r>
    </w:p>
    <w:p w:rsidR="00ED7B47" w:rsidRPr="00ED7B47" w:rsidRDefault="00ED7B47" w:rsidP="00062DD8">
      <w:pPr>
        <w:pStyle w:val="Textoindependiente"/>
        <w:keepNext w:val="0"/>
        <w:tabs>
          <w:tab w:val="left" w:pos="709"/>
        </w:tabs>
        <w:spacing w:before="120" w:after="120"/>
        <w:ind w:left="491"/>
        <w:jc w:val="both"/>
        <w:rPr>
          <w:rFonts w:ascii="Arial" w:hAnsi="Arial" w:cs="Arial"/>
          <w:color w:val="00B0F0"/>
          <w:sz w:val="22"/>
          <w:szCs w:val="22"/>
        </w:rPr>
      </w:pPr>
      <w:r>
        <w:rPr>
          <w:rFonts w:ascii="Arial" w:hAnsi="Arial" w:cs="Arial"/>
          <w:color w:val="00B0F0"/>
          <w:sz w:val="22"/>
          <w:szCs w:val="22"/>
        </w:rPr>
        <w:tab/>
      </w:r>
      <w:r w:rsidRPr="00ED7B47">
        <w:rPr>
          <w:rFonts w:ascii="Arial" w:hAnsi="Arial" w:cs="Arial"/>
          <w:color w:val="00B0F0"/>
          <w:sz w:val="22"/>
          <w:szCs w:val="22"/>
        </w:rPr>
        <w:t xml:space="preserve">Este contrato constituye una actuación necesaria para la consecución de los objetivos definidos en el Plan de Recuperación, Transformación y </w:t>
      </w:r>
      <w:proofErr w:type="spellStart"/>
      <w:r w:rsidRPr="00ED7B47">
        <w:rPr>
          <w:rFonts w:ascii="Arial" w:hAnsi="Arial" w:cs="Arial"/>
          <w:color w:val="00B0F0"/>
          <w:sz w:val="22"/>
          <w:szCs w:val="22"/>
        </w:rPr>
        <w:t>Resiliencia</w:t>
      </w:r>
      <w:proofErr w:type="spellEnd"/>
      <w:r w:rsidRPr="00ED7B47">
        <w:rPr>
          <w:rFonts w:ascii="Arial" w:hAnsi="Arial" w:cs="Arial"/>
          <w:color w:val="00B0F0"/>
          <w:sz w:val="22"/>
          <w:szCs w:val="22"/>
        </w:rPr>
        <w:t xml:space="preserve"> (en adelante, PRTR</w:t>
      </w:r>
      <w:r>
        <w:rPr>
          <w:rFonts w:ascii="Arial" w:hAnsi="Arial" w:cs="Arial"/>
          <w:color w:val="00B0F0"/>
          <w:sz w:val="22"/>
          <w:szCs w:val="22"/>
        </w:rPr>
        <w:t xml:space="preserve">). </w:t>
      </w:r>
      <w:r w:rsidRPr="00ED7B47">
        <w:rPr>
          <w:rFonts w:ascii="Arial" w:hAnsi="Arial" w:cs="Arial"/>
          <w:color w:val="00B0F0"/>
          <w:sz w:val="22"/>
          <w:szCs w:val="22"/>
        </w:rPr>
        <w:t xml:space="preserve"> </w:t>
      </w:r>
      <w:r>
        <w:rPr>
          <w:rFonts w:ascii="Arial" w:hAnsi="Arial" w:cs="Arial"/>
          <w:color w:val="00B0F0"/>
          <w:sz w:val="22"/>
          <w:szCs w:val="22"/>
        </w:rPr>
        <w:t xml:space="preserve">Especificando el proyecto………., en </w:t>
      </w:r>
      <w:r>
        <w:rPr>
          <w:rStyle w:val="Refdenotaalpie"/>
          <w:rFonts w:ascii="Arial" w:hAnsi="Arial" w:cs="Arial"/>
          <w:color w:val="00B0F0"/>
          <w:sz w:val="22"/>
          <w:szCs w:val="22"/>
        </w:rPr>
        <w:footnoteReference w:id="2"/>
      </w:r>
      <w:r w:rsidRPr="00ED7B47">
        <w:rPr>
          <w:rFonts w:ascii="Arial" w:hAnsi="Arial" w:cs="Arial"/>
          <w:color w:val="00B0F0"/>
          <w:sz w:val="22"/>
          <w:szCs w:val="22"/>
        </w:rPr>
        <w:t>el componente</w:t>
      </w:r>
      <w:r>
        <w:rPr>
          <w:rFonts w:ascii="Arial" w:hAnsi="Arial" w:cs="Arial"/>
          <w:color w:val="00B0F0"/>
          <w:sz w:val="22"/>
          <w:szCs w:val="22"/>
        </w:rPr>
        <w:t>…….</w:t>
      </w:r>
      <w:r w:rsidRPr="00ED7B47">
        <w:rPr>
          <w:rFonts w:ascii="Arial" w:hAnsi="Arial" w:cs="Arial"/>
          <w:color w:val="00B0F0"/>
          <w:sz w:val="22"/>
          <w:szCs w:val="22"/>
        </w:rPr>
        <w:t xml:space="preserve">……, medida (reforma o inversión)…….. </w:t>
      </w:r>
      <w:proofErr w:type="gramStart"/>
      <w:r w:rsidRPr="00ED7B47">
        <w:rPr>
          <w:rFonts w:ascii="Arial" w:hAnsi="Arial" w:cs="Arial"/>
          <w:color w:val="00B0F0"/>
          <w:sz w:val="22"/>
          <w:szCs w:val="22"/>
        </w:rPr>
        <w:t>y</w:t>
      </w:r>
      <w:proofErr w:type="gramEnd"/>
      <w:r w:rsidRPr="00ED7B47">
        <w:rPr>
          <w:rFonts w:ascii="Arial" w:hAnsi="Arial" w:cs="Arial"/>
          <w:color w:val="00B0F0"/>
          <w:sz w:val="22"/>
          <w:szCs w:val="22"/>
        </w:rPr>
        <w:t xml:space="preserve">, en su caso, </w:t>
      </w:r>
      <w:proofErr w:type="spellStart"/>
      <w:r w:rsidRPr="00ED7B47">
        <w:rPr>
          <w:rFonts w:ascii="Arial" w:hAnsi="Arial" w:cs="Arial"/>
          <w:color w:val="00B0F0"/>
          <w:sz w:val="22"/>
          <w:szCs w:val="22"/>
        </w:rPr>
        <w:t>submedida</w:t>
      </w:r>
      <w:proofErr w:type="spellEnd"/>
      <w:r w:rsidRPr="00ED7B47">
        <w:rPr>
          <w:rFonts w:ascii="Arial" w:hAnsi="Arial" w:cs="Arial"/>
          <w:color w:val="00B0F0"/>
          <w:sz w:val="22"/>
          <w:szCs w:val="22"/>
        </w:rPr>
        <w:t>…</w:t>
      </w:r>
      <w:r>
        <w:rPr>
          <w:rFonts w:ascii="Arial" w:hAnsi="Arial" w:cs="Arial"/>
          <w:color w:val="00B0F0"/>
          <w:sz w:val="22"/>
          <w:szCs w:val="22"/>
        </w:rPr>
        <w:t>…..</w:t>
      </w:r>
      <w:r w:rsidRPr="00ED7B47">
        <w:rPr>
          <w:rFonts w:ascii="Arial" w:hAnsi="Arial" w:cs="Arial"/>
          <w:color w:val="00B0F0"/>
          <w:sz w:val="22"/>
          <w:szCs w:val="22"/>
        </w:rPr>
        <w:t xml:space="preserve">…….. </w:t>
      </w:r>
      <w:r>
        <w:rPr>
          <w:rFonts w:ascii="Arial" w:hAnsi="Arial" w:cs="Arial"/>
          <w:color w:val="00B0F0"/>
          <w:sz w:val="22"/>
          <w:szCs w:val="22"/>
        </w:rPr>
        <w:t>(</w:t>
      </w:r>
      <w:r w:rsidR="00062DD8">
        <w:rPr>
          <w:rFonts w:ascii="Arial" w:hAnsi="Arial" w:cs="Arial"/>
          <w:color w:val="00B0F0"/>
          <w:sz w:val="22"/>
          <w:szCs w:val="22"/>
        </w:rPr>
        <w:t>Debe</w:t>
      </w:r>
      <w:r>
        <w:rPr>
          <w:rFonts w:ascii="Arial" w:hAnsi="Arial" w:cs="Arial"/>
          <w:color w:val="00B0F0"/>
          <w:sz w:val="22"/>
          <w:szCs w:val="22"/>
        </w:rPr>
        <w:t xml:space="preserve"> aparecer identificado a lo largo de todo el procedimiento con estos datos y con el número de </w:t>
      </w:r>
      <w:r w:rsidRPr="00ED7B47">
        <w:rPr>
          <w:rFonts w:ascii="Arial" w:hAnsi="Arial" w:cs="Arial"/>
          <w:color w:val="00B0F0"/>
          <w:sz w:val="22"/>
          <w:szCs w:val="22"/>
        </w:rPr>
        <w:t>identificación de contrato en la Plataforma de Contratación del Sector Público</w:t>
      </w:r>
      <w:r>
        <w:rPr>
          <w:rFonts w:ascii="Arial" w:hAnsi="Arial" w:cs="Arial"/>
          <w:color w:val="00B0F0"/>
          <w:sz w:val="22"/>
          <w:szCs w:val="22"/>
        </w:rPr>
        <w:t>)</w:t>
      </w:r>
    </w:p>
    <w:p w:rsidR="006423D0" w:rsidRPr="00DD5FA9" w:rsidRDefault="00DC3029" w:rsidP="006423D0">
      <w:pPr>
        <w:numPr>
          <w:ilvl w:val="0"/>
          <w:numId w:val="3"/>
        </w:numPr>
        <w:tabs>
          <w:tab w:val="left" w:pos="709"/>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 xml:space="preserve">ÓRGANO DE CONTRATACIÓN </w:t>
      </w:r>
    </w:p>
    <w:p w:rsidR="00DC3029" w:rsidRPr="009704A1" w:rsidRDefault="00DC3029" w:rsidP="00DC3029">
      <w:pPr>
        <w:keepNext w:val="0"/>
        <w:tabs>
          <w:tab w:val="left" w:pos="709"/>
          <w:tab w:val="left" w:pos="1680"/>
        </w:tabs>
        <w:ind w:left="357"/>
        <w:jc w:val="both"/>
        <w:rPr>
          <w:rFonts w:ascii="Arial" w:hAnsi="Arial" w:cs="Arial"/>
        </w:rPr>
      </w:pPr>
      <w:r w:rsidRPr="009704A1">
        <w:rPr>
          <w:rFonts w:ascii="Arial" w:hAnsi="Arial" w:cs="Arial"/>
        </w:rPr>
        <w:t xml:space="preserve">El órgano de contratación es el </w:t>
      </w:r>
      <w:r w:rsidR="002910F7" w:rsidRPr="0070102F">
        <w:rPr>
          <w:rFonts w:ascii="Arial" w:hAnsi="Arial" w:cs="Arial"/>
          <w:color w:val="FF0000"/>
        </w:rPr>
        <w:t xml:space="preserve">ALCALDE / </w:t>
      </w:r>
      <w:r w:rsidRPr="0070102F">
        <w:rPr>
          <w:rFonts w:ascii="Arial" w:hAnsi="Arial" w:cs="Arial"/>
          <w:color w:val="FF0000"/>
        </w:rPr>
        <w:t>PLENO</w:t>
      </w:r>
      <w:r w:rsidRPr="009704A1">
        <w:rPr>
          <w:rFonts w:ascii="Arial" w:hAnsi="Arial" w:cs="Arial"/>
        </w:rPr>
        <w:t xml:space="preserve"> DE AYUNTAMIENTO.</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PRESUPUESTO BASE DE LICITACIÓN DEL CONTRATO</w:t>
      </w:r>
    </w:p>
    <w:p w:rsidR="00361C42" w:rsidRPr="009704A1" w:rsidRDefault="00361C42" w:rsidP="00435D2B">
      <w:pPr>
        <w:keepNext w:val="0"/>
        <w:tabs>
          <w:tab w:val="left" w:pos="720"/>
        </w:tabs>
        <w:spacing w:before="300" w:after="200"/>
        <w:ind w:left="357"/>
        <w:jc w:val="both"/>
        <w:rPr>
          <w:rFonts w:ascii="Arial" w:hAnsi="Arial" w:cs="Arial"/>
        </w:rPr>
      </w:pPr>
      <w:r w:rsidRPr="009704A1">
        <w:rPr>
          <w:rFonts w:ascii="Arial" w:hAnsi="Arial" w:cs="Arial"/>
        </w:rPr>
        <w:t xml:space="preserve">Se señala como </w:t>
      </w:r>
      <w:r w:rsidRPr="009704A1">
        <w:rPr>
          <w:rFonts w:ascii="Arial" w:hAnsi="Arial" w:cs="Arial"/>
          <w:b/>
        </w:rPr>
        <w:t>tipo de licitación</w:t>
      </w:r>
      <w:r w:rsidRPr="009704A1">
        <w:rPr>
          <w:rFonts w:ascii="Arial" w:hAnsi="Arial" w:cs="Arial"/>
        </w:rPr>
        <w:t xml:space="preserve"> el importe del Proyecto.</w:t>
      </w:r>
      <w:r w:rsidRPr="009704A1">
        <w:rPr>
          <w:rFonts w:ascii="Arial" w:eastAsia="Calibri" w:hAnsi="Arial" w:cs="Arial"/>
          <w:lang w:eastAsia="en-US"/>
        </w:rPr>
        <w:t xml:space="preserve"> </w:t>
      </w:r>
      <w:r w:rsidRPr="009704A1">
        <w:rPr>
          <w:rFonts w:ascii="Arial" w:hAnsi="Arial" w:cs="Arial"/>
        </w:rPr>
        <w:t xml:space="preserve">Se entenderá por </w:t>
      </w:r>
      <w:r w:rsidRPr="009704A1">
        <w:rPr>
          <w:rFonts w:ascii="Arial" w:hAnsi="Arial" w:cs="Arial"/>
          <w:b/>
        </w:rPr>
        <w:t>presupuesto base de licitación</w:t>
      </w:r>
      <w:r w:rsidRPr="009704A1">
        <w:rPr>
          <w:rFonts w:ascii="Arial" w:hAnsi="Arial" w:cs="Arial"/>
        </w:rPr>
        <w:t xml:space="preserve"> el límite máximo de gasto que en virtud del contrato puede comprometer el órgano de contratación, incluido el IVA.</w:t>
      </w:r>
    </w:p>
    <w:p w:rsidR="00DC3029" w:rsidRPr="009704A1" w:rsidRDefault="00DC3029" w:rsidP="00DC3029">
      <w:pPr>
        <w:pStyle w:val="Textoindependiente"/>
        <w:keepNext w:val="0"/>
        <w:tabs>
          <w:tab w:val="left" w:pos="709"/>
        </w:tabs>
        <w:spacing w:after="120"/>
        <w:ind w:left="357"/>
        <w:jc w:val="both"/>
        <w:rPr>
          <w:rFonts w:ascii="Arial" w:hAnsi="Arial" w:cs="Arial"/>
          <w:sz w:val="22"/>
          <w:szCs w:val="22"/>
        </w:rPr>
      </w:pPr>
      <w:r w:rsidRPr="009704A1">
        <w:rPr>
          <w:rFonts w:ascii="Arial" w:hAnsi="Arial" w:cs="Arial"/>
          <w:sz w:val="22"/>
          <w:szCs w:val="22"/>
        </w:rPr>
        <w:t xml:space="preserve">El presupuesto base de licitación, incluidos costes directos, indirectos, gastos generales, beneficio industrial, control de calidad, 21% </w:t>
      </w:r>
      <w:proofErr w:type="gramStart"/>
      <w:r w:rsidRPr="009704A1">
        <w:rPr>
          <w:rFonts w:ascii="Arial" w:hAnsi="Arial" w:cs="Arial"/>
          <w:sz w:val="22"/>
          <w:szCs w:val="22"/>
        </w:rPr>
        <w:t>IVA</w:t>
      </w:r>
      <w:proofErr w:type="gramEnd"/>
      <w:r w:rsidRPr="009704A1">
        <w:rPr>
          <w:rFonts w:ascii="Arial" w:hAnsi="Arial" w:cs="Arial"/>
          <w:sz w:val="22"/>
          <w:szCs w:val="22"/>
        </w:rPr>
        <w:t xml:space="preserve"> y demás impuestos aplicables asciende a</w:t>
      </w:r>
      <w:r w:rsidR="002910F7" w:rsidRPr="009704A1">
        <w:rPr>
          <w:rFonts w:ascii="Arial" w:hAnsi="Arial" w:cs="Arial"/>
          <w:sz w:val="22"/>
          <w:szCs w:val="22"/>
        </w:rPr>
        <w:t xml:space="preserve"> 00</w:t>
      </w:r>
      <w:r w:rsidRPr="009704A1">
        <w:rPr>
          <w:rFonts w:ascii="Arial" w:hAnsi="Arial" w:cs="Arial"/>
          <w:sz w:val="22"/>
          <w:szCs w:val="22"/>
        </w:rPr>
        <w:t>.</w:t>
      </w:r>
      <w:r w:rsidR="002910F7" w:rsidRPr="009704A1">
        <w:rPr>
          <w:rFonts w:ascii="Arial" w:hAnsi="Arial" w:cs="Arial"/>
          <w:sz w:val="22"/>
          <w:szCs w:val="22"/>
        </w:rPr>
        <w:t>000</w:t>
      </w:r>
      <w:r w:rsidRPr="009704A1">
        <w:rPr>
          <w:rFonts w:ascii="Arial" w:hAnsi="Arial" w:cs="Arial"/>
          <w:sz w:val="22"/>
          <w:szCs w:val="22"/>
        </w:rPr>
        <w:t>,</w:t>
      </w:r>
      <w:r w:rsidR="002910F7" w:rsidRPr="009704A1">
        <w:rPr>
          <w:rFonts w:ascii="Arial" w:hAnsi="Arial" w:cs="Arial"/>
          <w:sz w:val="22"/>
          <w:szCs w:val="22"/>
        </w:rPr>
        <w:t>00</w:t>
      </w:r>
      <w:r w:rsidRPr="009704A1">
        <w:rPr>
          <w:rFonts w:ascii="Arial" w:hAnsi="Arial" w:cs="Arial"/>
          <w:sz w:val="22"/>
          <w:szCs w:val="22"/>
        </w:rPr>
        <w:t xml:space="preserve"> €, </w:t>
      </w:r>
      <w:r w:rsidR="002910F7" w:rsidRPr="009704A1">
        <w:rPr>
          <w:rFonts w:ascii="Arial" w:hAnsi="Arial" w:cs="Arial"/>
          <w:sz w:val="22"/>
          <w:szCs w:val="22"/>
        </w:rPr>
        <w:t>según indica el siguiente cuadro:</w:t>
      </w:r>
    </w:p>
    <w:tbl>
      <w:tblPr>
        <w:tblW w:w="5428" w:type="dxa"/>
        <w:jc w:val="center"/>
        <w:tblInd w:w="2230" w:type="dxa"/>
        <w:tblBorders>
          <w:top w:val="single" w:sz="8" w:space="0" w:color="auto"/>
          <w:left w:val="single" w:sz="4"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tblPr>
      <w:tblGrid>
        <w:gridCol w:w="2120"/>
        <w:gridCol w:w="1540"/>
        <w:gridCol w:w="1803"/>
      </w:tblGrid>
      <w:tr w:rsidR="006423D0" w:rsidRPr="009704A1" w:rsidTr="0053314E">
        <w:trPr>
          <w:trHeight w:val="372"/>
          <w:jc w:val="center"/>
        </w:trPr>
        <w:tc>
          <w:tcPr>
            <w:tcW w:w="2120" w:type="dxa"/>
            <w:noWrap/>
            <w:vAlign w:val="bottom"/>
            <w:hideMark/>
          </w:tcPr>
          <w:p w:rsidR="00DC3029" w:rsidRPr="009704A1" w:rsidRDefault="00DC3029" w:rsidP="00DC3029">
            <w:pPr>
              <w:keepNext w:val="0"/>
              <w:tabs>
                <w:tab w:val="left" w:pos="993"/>
              </w:tabs>
              <w:jc w:val="center"/>
              <w:rPr>
                <w:rFonts w:ascii="Arial" w:hAnsi="Arial" w:cs="Arial"/>
                <w:b/>
                <w:bCs/>
              </w:rPr>
            </w:pPr>
            <w:r w:rsidRPr="009704A1">
              <w:rPr>
                <w:rFonts w:ascii="Arial" w:hAnsi="Arial" w:cs="Arial"/>
                <w:b/>
                <w:bCs/>
              </w:rPr>
              <w:t>PRESUPUESTO SIN IVA</w:t>
            </w:r>
          </w:p>
        </w:tc>
        <w:tc>
          <w:tcPr>
            <w:tcW w:w="1540" w:type="dxa"/>
            <w:noWrap/>
            <w:vAlign w:val="bottom"/>
            <w:hideMark/>
          </w:tcPr>
          <w:p w:rsidR="00DC3029" w:rsidRPr="009704A1" w:rsidRDefault="00DC3029" w:rsidP="00DC3029">
            <w:pPr>
              <w:keepNext w:val="0"/>
              <w:tabs>
                <w:tab w:val="left" w:pos="993"/>
              </w:tabs>
              <w:jc w:val="center"/>
              <w:rPr>
                <w:rFonts w:ascii="Arial" w:hAnsi="Arial" w:cs="Arial"/>
                <w:b/>
                <w:bCs/>
              </w:rPr>
            </w:pPr>
            <w:r w:rsidRPr="009704A1">
              <w:rPr>
                <w:rFonts w:ascii="Arial" w:hAnsi="Arial" w:cs="Arial"/>
                <w:b/>
                <w:bCs/>
              </w:rPr>
              <w:t>21% IVA</w:t>
            </w:r>
          </w:p>
        </w:tc>
        <w:tc>
          <w:tcPr>
            <w:tcW w:w="1768" w:type="dxa"/>
            <w:noWrap/>
            <w:vAlign w:val="bottom"/>
            <w:hideMark/>
          </w:tcPr>
          <w:p w:rsidR="00DC3029" w:rsidRPr="009704A1" w:rsidRDefault="00DC3029" w:rsidP="00DC3029">
            <w:pPr>
              <w:keepNext w:val="0"/>
              <w:tabs>
                <w:tab w:val="left" w:pos="993"/>
              </w:tabs>
              <w:jc w:val="center"/>
              <w:rPr>
                <w:rFonts w:ascii="Arial" w:hAnsi="Arial" w:cs="Arial"/>
                <w:b/>
                <w:bCs/>
              </w:rPr>
            </w:pPr>
            <w:r w:rsidRPr="009704A1">
              <w:rPr>
                <w:rFonts w:ascii="Arial" w:hAnsi="Arial" w:cs="Arial"/>
                <w:b/>
                <w:bCs/>
              </w:rPr>
              <w:t>PRESUPUESTO BASE DE LICITACIÓN</w:t>
            </w:r>
          </w:p>
        </w:tc>
      </w:tr>
      <w:tr w:rsidR="006423D0" w:rsidRPr="009704A1" w:rsidTr="0053314E">
        <w:trPr>
          <w:trHeight w:val="372"/>
          <w:jc w:val="center"/>
        </w:trPr>
        <w:tc>
          <w:tcPr>
            <w:tcW w:w="2120" w:type="dxa"/>
            <w:noWrap/>
            <w:vAlign w:val="bottom"/>
            <w:hideMark/>
          </w:tcPr>
          <w:p w:rsidR="00DC3029" w:rsidRPr="009704A1" w:rsidRDefault="00DC3029" w:rsidP="00DC3029">
            <w:pPr>
              <w:keepNext w:val="0"/>
              <w:tabs>
                <w:tab w:val="left" w:pos="993"/>
              </w:tabs>
              <w:rPr>
                <w:rFonts w:ascii="Arial" w:hAnsi="Arial" w:cs="Arial"/>
              </w:rPr>
            </w:pPr>
            <w:r w:rsidRPr="009704A1">
              <w:rPr>
                <w:rFonts w:ascii="Arial" w:hAnsi="Arial" w:cs="Arial"/>
              </w:rPr>
              <w:t xml:space="preserve">   </w:t>
            </w:r>
            <w:r w:rsidR="00A6039C" w:rsidRPr="009704A1">
              <w:rPr>
                <w:rFonts w:ascii="Arial" w:hAnsi="Arial" w:cs="Arial"/>
              </w:rPr>
              <w:t>00</w:t>
            </w:r>
            <w:r w:rsidRPr="009704A1">
              <w:rPr>
                <w:rFonts w:ascii="Arial" w:hAnsi="Arial" w:cs="Arial"/>
              </w:rPr>
              <w:t>.</w:t>
            </w:r>
            <w:r w:rsidR="00A6039C" w:rsidRPr="009704A1">
              <w:rPr>
                <w:rFonts w:ascii="Arial" w:hAnsi="Arial" w:cs="Arial"/>
              </w:rPr>
              <w:t>000</w:t>
            </w:r>
            <w:r w:rsidRPr="009704A1">
              <w:rPr>
                <w:rFonts w:ascii="Arial" w:hAnsi="Arial" w:cs="Arial"/>
              </w:rPr>
              <w:t>,</w:t>
            </w:r>
            <w:r w:rsidR="00A6039C" w:rsidRPr="009704A1">
              <w:rPr>
                <w:rFonts w:ascii="Arial" w:hAnsi="Arial" w:cs="Arial"/>
              </w:rPr>
              <w:t>00</w:t>
            </w:r>
            <w:r w:rsidRPr="009704A1">
              <w:rPr>
                <w:rFonts w:ascii="Arial" w:hAnsi="Arial" w:cs="Arial"/>
              </w:rPr>
              <w:t xml:space="preserve"> € </w:t>
            </w:r>
          </w:p>
        </w:tc>
        <w:tc>
          <w:tcPr>
            <w:tcW w:w="1540" w:type="dxa"/>
            <w:noWrap/>
            <w:vAlign w:val="bottom"/>
            <w:hideMark/>
          </w:tcPr>
          <w:p w:rsidR="00DC3029" w:rsidRPr="009704A1" w:rsidRDefault="00DC3029" w:rsidP="00DC3029">
            <w:pPr>
              <w:keepNext w:val="0"/>
              <w:tabs>
                <w:tab w:val="left" w:pos="993"/>
              </w:tabs>
              <w:rPr>
                <w:rFonts w:ascii="Arial" w:hAnsi="Arial" w:cs="Arial"/>
              </w:rPr>
            </w:pPr>
            <w:r w:rsidRPr="009704A1">
              <w:rPr>
                <w:rFonts w:ascii="Arial" w:hAnsi="Arial" w:cs="Arial"/>
              </w:rPr>
              <w:t xml:space="preserve">   </w:t>
            </w:r>
            <w:r w:rsidR="00A6039C" w:rsidRPr="009704A1">
              <w:rPr>
                <w:rFonts w:ascii="Arial" w:hAnsi="Arial" w:cs="Arial"/>
              </w:rPr>
              <w:t>00</w:t>
            </w:r>
            <w:r w:rsidRPr="009704A1">
              <w:rPr>
                <w:rFonts w:ascii="Arial" w:hAnsi="Arial" w:cs="Arial"/>
              </w:rPr>
              <w:t>.</w:t>
            </w:r>
            <w:r w:rsidR="00A6039C" w:rsidRPr="009704A1">
              <w:rPr>
                <w:rFonts w:ascii="Arial" w:hAnsi="Arial" w:cs="Arial"/>
              </w:rPr>
              <w:t>000</w:t>
            </w:r>
            <w:r w:rsidRPr="009704A1">
              <w:rPr>
                <w:rFonts w:ascii="Arial" w:hAnsi="Arial" w:cs="Arial"/>
              </w:rPr>
              <w:t>,</w:t>
            </w:r>
            <w:r w:rsidR="00A6039C" w:rsidRPr="009704A1">
              <w:rPr>
                <w:rFonts w:ascii="Arial" w:hAnsi="Arial" w:cs="Arial"/>
              </w:rPr>
              <w:t>00</w:t>
            </w:r>
            <w:r w:rsidRPr="009704A1">
              <w:rPr>
                <w:rFonts w:ascii="Arial" w:hAnsi="Arial" w:cs="Arial"/>
              </w:rPr>
              <w:t xml:space="preserve"> € </w:t>
            </w:r>
          </w:p>
        </w:tc>
        <w:tc>
          <w:tcPr>
            <w:tcW w:w="1768" w:type="dxa"/>
            <w:noWrap/>
            <w:vAlign w:val="bottom"/>
            <w:hideMark/>
          </w:tcPr>
          <w:p w:rsidR="00DC3029" w:rsidRPr="009704A1" w:rsidRDefault="00DC3029" w:rsidP="00DC3029">
            <w:pPr>
              <w:keepNext w:val="0"/>
              <w:tabs>
                <w:tab w:val="left" w:pos="993"/>
              </w:tabs>
              <w:rPr>
                <w:rFonts w:ascii="Arial" w:hAnsi="Arial" w:cs="Arial"/>
              </w:rPr>
            </w:pPr>
            <w:r w:rsidRPr="009704A1">
              <w:rPr>
                <w:rFonts w:ascii="Arial" w:hAnsi="Arial" w:cs="Arial"/>
              </w:rPr>
              <w:t xml:space="preserve">    </w:t>
            </w:r>
            <w:r w:rsidR="00A6039C" w:rsidRPr="009704A1">
              <w:rPr>
                <w:rFonts w:ascii="Arial" w:hAnsi="Arial" w:cs="Arial"/>
              </w:rPr>
              <w:t>00</w:t>
            </w:r>
            <w:r w:rsidRPr="009704A1">
              <w:rPr>
                <w:rFonts w:ascii="Arial" w:hAnsi="Arial" w:cs="Arial"/>
              </w:rPr>
              <w:t>.</w:t>
            </w:r>
            <w:r w:rsidR="00A6039C" w:rsidRPr="009704A1">
              <w:rPr>
                <w:rFonts w:ascii="Arial" w:hAnsi="Arial" w:cs="Arial"/>
              </w:rPr>
              <w:t>000</w:t>
            </w:r>
            <w:r w:rsidRPr="009704A1">
              <w:rPr>
                <w:rFonts w:ascii="Arial" w:hAnsi="Arial" w:cs="Arial"/>
              </w:rPr>
              <w:t>,</w:t>
            </w:r>
            <w:r w:rsidR="00A6039C" w:rsidRPr="009704A1">
              <w:rPr>
                <w:rFonts w:ascii="Arial" w:hAnsi="Arial" w:cs="Arial"/>
              </w:rPr>
              <w:t>00</w:t>
            </w:r>
            <w:r w:rsidRPr="009704A1">
              <w:rPr>
                <w:rFonts w:ascii="Arial" w:hAnsi="Arial" w:cs="Arial"/>
              </w:rPr>
              <w:t xml:space="preserve"> € </w:t>
            </w:r>
          </w:p>
        </w:tc>
      </w:tr>
    </w:tbl>
    <w:p w:rsidR="00DC3029" w:rsidRPr="009704A1" w:rsidRDefault="00DC3029" w:rsidP="0070102F">
      <w:pPr>
        <w:pStyle w:val="Textoindependiente"/>
        <w:keepNext w:val="0"/>
        <w:tabs>
          <w:tab w:val="left" w:pos="709"/>
        </w:tabs>
        <w:spacing w:before="120" w:after="120"/>
        <w:ind w:left="357"/>
        <w:jc w:val="both"/>
        <w:rPr>
          <w:rFonts w:ascii="Arial" w:hAnsi="Arial" w:cs="Arial"/>
          <w:sz w:val="22"/>
          <w:szCs w:val="22"/>
        </w:rPr>
      </w:pPr>
      <w:r w:rsidRPr="009704A1">
        <w:rPr>
          <w:rFonts w:ascii="Arial" w:hAnsi="Arial" w:cs="Arial"/>
          <w:sz w:val="22"/>
          <w:szCs w:val="22"/>
        </w:rPr>
        <w:t>Las ofertas serán a la baja y en ellas se entenderán incluidos todos los conceptos y tributos referidos en el párrafo anterior.</w:t>
      </w:r>
    </w:p>
    <w:p w:rsidR="00DC3029" w:rsidRPr="009704A1" w:rsidRDefault="00DC3029" w:rsidP="0070102F">
      <w:pPr>
        <w:pStyle w:val="Textoindependiente"/>
        <w:keepNext w:val="0"/>
        <w:tabs>
          <w:tab w:val="left" w:pos="709"/>
        </w:tabs>
        <w:spacing w:before="120" w:after="120"/>
        <w:ind w:left="357"/>
        <w:jc w:val="both"/>
        <w:rPr>
          <w:rFonts w:ascii="Arial" w:hAnsi="Arial" w:cs="Arial"/>
          <w:sz w:val="22"/>
          <w:szCs w:val="22"/>
        </w:rPr>
      </w:pPr>
      <w:r w:rsidRPr="009704A1">
        <w:rPr>
          <w:rFonts w:ascii="Arial" w:hAnsi="Arial" w:cs="Arial"/>
          <w:sz w:val="22"/>
          <w:szCs w:val="22"/>
        </w:rPr>
        <w:t xml:space="preserve">No se admiten variantes. </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u w:val="single"/>
        </w:rPr>
      </w:pPr>
      <w:r w:rsidRPr="00DD5FA9">
        <w:rPr>
          <w:rFonts w:ascii="Arial" w:hAnsi="Arial" w:cs="Arial"/>
          <w:b/>
          <w:bCs/>
          <w:u w:val="single"/>
        </w:rPr>
        <w:t>VALOR ESTIMADO DEL CONTRATO</w:t>
      </w:r>
    </w:p>
    <w:p w:rsidR="00DC3029" w:rsidRPr="009704A1" w:rsidRDefault="00DC3029" w:rsidP="00DC3029">
      <w:pPr>
        <w:pStyle w:val="Textoindependiente"/>
        <w:keepNext w:val="0"/>
        <w:tabs>
          <w:tab w:val="left" w:pos="709"/>
        </w:tabs>
        <w:spacing w:before="120" w:after="120"/>
        <w:ind w:left="357"/>
        <w:rPr>
          <w:rFonts w:ascii="Arial" w:hAnsi="Arial" w:cs="Arial"/>
          <w:sz w:val="22"/>
          <w:szCs w:val="22"/>
        </w:rPr>
      </w:pPr>
      <w:r w:rsidRPr="009704A1">
        <w:rPr>
          <w:rFonts w:ascii="Arial" w:hAnsi="Arial" w:cs="Arial"/>
          <w:sz w:val="22"/>
          <w:szCs w:val="22"/>
        </w:rPr>
        <w:t>El valor estimado del contrato, calculado según establece el art. 101 de la Ley 9/2017, de 8 de noviembre, de Contratos del Sector Público (LCSP) asciende a XX.XXX</w:t>
      </w:r>
      <w:proofErr w:type="gramStart"/>
      <w:r w:rsidRPr="009704A1">
        <w:rPr>
          <w:rFonts w:ascii="Arial" w:hAnsi="Arial" w:cs="Arial"/>
          <w:sz w:val="22"/>
          <w:szCs w:val="22"/>
        </w:rPr>
        <w:t>,XX</w:t>
      </w:r>
      <w:proofErr w:type="gramEnd"/>
      <w:r w:rsidRPr="009704A1">
        <w:rPr>
          <w:rFonts w:ascii="Arial" w:hAnsi="Arial" w:cs="Arial"/>
          <w:sz w:val="22"/>
          <w:szCs w:val="22"/>
        </w:rPr>
        <w:t xml:space="preserve"> €. </w:t>
      </w:r>
    </w:p>
    <w:p w:rsidR="00CA3553" w:rsidRPr="009704A1" w:rsidRDefault="00CA3553" w:rsidP="00435D2B">
      <w:pPr>
        <w:pStyle w:val="Textoindependiente"/>
        <w:keepNext w:val="0"/>
        <w:tabs>
          <w:tab w:val="left" w:pos="709"/>
        </w:tabs>
        <w:spacing w:before="120" w:after="120"/>
        <w:ind w:left="357"/>
        <w:jc w:val="both"/>
        <w:rPr>
          <w:rFonts w:ascii="Arial" w:hAnsi="Arial" w:cs="Arial"/>
          <w:color w:val="FF0000"/>
          <w:sz w:val="22"/>
          <w:szCs w:val="22"/>
        </w:rPr>
      </w:pPr>
      <w:r w:rsidRPr="009704A1">
        <w:rPr>
          <w:rFonts w:ascii="Arial" w:hAnsi="Arial" w:cs="Arial"/>
          <w:color w:val="FF0000"/>
          <w:sz w:val="22"/>
          <w:szCs w:val="22"/>
        </w:rPr>
        <w:t>De conformidad con el artículo 159 LCSP, el procedimiento abierto simplificado de este apartado será de aplicación en contratos de obras de valor estimado inferior a 2.000.000,00€</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JUSTIFICACIÓN DE LA NECESIDAD DE REALIZAR EL PRESENTE CONTRATO</w:t>
      </w:r>
    </w:p>
    <w:p w:rsidR="00DC3029" w:rsidRPr="009704A1" w:rsidRDefault="00516C39" w:rsidP="00435D2B">
      <w:pPr>
        <w:pStyle w:val="Textoindependiente"/>
        <w:keepNext w:val="0"/>
        <w:tabs>
          <w:tab w:val="left" w:pos="709"/>
        </w:tabs>
        <w:spacing w:before="120" w:after="120"/>
        <w:ind w:left="357"/>
        <w:jc w:val="both"/>
        <w:rPr>
          <w:rFonts w:ascii="Arial" w:hAnsi="Arial" w:cs="Arial"/>
          <w:color w:val="FF0000"/>
          <w:sz w:val="22"/>
          <w:szCs w:val="22"/>
        </w:rPr>
      </w:pPr>
      <w:r w:rsidRPr="009704A1">
        <w:rPr>
          <w:rFonts w:ascii="Arial" w:hAnsi="Arial" w:cs="Arial"/>
          <w:color w:val="FF0000"/>
          <w:sz w:val="22"/>
          <w:szCs w:val="22"/>
        </w:rPr>
        <w:t>Con este contrato se persigue la finalidad que se describe en el proyecto aprobado por la Administración, mediante la ejecución de las obras descritas en el mismo y definidas en los planos y con las características y calidad que se recogen en el Pliego de Prescripciones Técnicas Particulares.</w:t>
      </w:r>
    </w:p>
    <w:p w:rsidR="00516C39" w:rsidRPr="009704A1" w:rsidRDefault="00516C39" w:rsidP="00435D2B">
      <w:pPr>
        <w:pStyle w:val="Textoindependiente"/>
        <w:keepNext w:val="0"/>
        <w:tabs>
          <w:tab w:val="left" w:pos="709"/>
        </w:tabs>
        <w:spacing w:before="120" w:after="120"/>
        <w:ind w:left="357"/>
        <w:jc w:val="both"/>
        <w:rPr>
          <w:rFonts w:ascii="Arial" w:hAnsi="Arial" w:cs="Arial"/>
          <w:color w:val="FF0000"/>
          <w:sz w:val="22"/>
          <w:szCs w:val="22"/>
        </w:rPr>
      </w:pPr>
      <w:r w:rsidRPr="009704A1">
        <w:rPr>
          <w:rFonts w:ascii="Arial" w:hAnsi="Arial" w:cs="Arial"/>
          <w:color w:val="FF0000"/>
          <w:sz w:val="22"/>
          <w:szCs w:val="22"/>
        </w:rPr>
        <w:t>Las necesidades a satisfacer mediante el contrato y la idoneidad de su objeto son las contenidas en el informe de necesidad que se incorpora al expediente de licitación sin perjuicio de las referencias que sean precisas en el proyecto de obras, de acuerdo con lo exigido en los artículos 1.1, 28 y 116.4.e) de la LCSP. Las necesidades señaladas se llevarán a cabo con sujeción al proyecto técnico, integrado por los documentos exigidos en el artículo 233 de la LCSP, habiéndose contemplado en su elaboración lo preceptuado en el Libro II, Título I, Capítulo II, Sección 2ª del RGLCA</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 xml:space="preserve">APLICACIÓN PRESUPUESTARIA </w:t>
      </w:r>
    </w:p>
    <w:p w:rsidR="003D7BDA" w:rsidRPr="00D83801" w:rsidRDefault="003D7BDA" w:rsidP="00D83801">
      <w:pPr>
        <w:pStyle w:val="Textoindependiente"/>
        <w:keepNext w:val="0"/>
        <w:tabs>
          <w:tab w:val="left" w:pos="709"/>
        </w:tabs>
        <w:spacing w:before="120" w:after="120"/>
        <w:ind w:left="426"/>
        <w:jc w:val="both"/>
        <w:rPr>
          <w:rFonts w:ascii="Arial" w:hAnsi="Arial" w:cs="Arial"/>
          <w:color w:val="00B0F0"/>
          <w:sz w:val="22"/>
          <w:szCs w:val="22"/>
        </w:rPr>
      </w:pPr>
      <w:r w:rsidRPr="00D83801">
        <w:rPr>
          <w:rFonts w:ascii="Arial" w:hAnsi="Arial" w:cs="Arial"/>
          <w:color w:val="00B0F0"/>
          <w:sz w:val="22"/>
          <w:szCs w:val="22"/>
        </w:rPr>
        <w:t xml:space="preserve">El presente contrato se financia con fondos procedentes del Plan de Recuperación, Transformación y </w:t>
      </w:r>
      <w:proofErr w:type="spellStart"/>
      <w:r w:rsidRPr="00D83801">
        <w:rPr>
          <w:rFonts w:ascii="Arial" w:hAnsi="Arial" w:cs="Arial"/>
          <w:color w:val="00B0F0"/>
          <w:sz w:val="22"/>
          <w:szCs w:val="22"/>
        </w:rPr>
        <w:t>Resiliencia</w:t>
      </w:r>
      <w:proofErr w:type="spellEnd"/>
      <w:r w:rsidRPr="00D83801">
        <w:rPr>
          <w:rFonts w:ascii="Arial" w:hAnsi="Arial" w:cs="Arial"/>
          <w:color w:val="00B0F0"/>
          <w:sz w:val="22"/>
          <w:szCs w:val="22"/>
        </w:rPr>
        <w:t xml:space="preserve"> - Financiado por la Unión Europea – </w:t>
      </w:r>
      <w:proofErr w:type="spellStart"/>
      <w:r w:rsidRPr="00D83801">
        <w:rPr>
          <w:rFonts w:ascii="Arial" w:hAnsi="Arial" w:cs="Arial"/>
          <w:color w:val="00B0F0"/>
          <w:sz w:val="22"/>
          <w:szCs w:val="22"/>
        </w:rPr>
        <w:t>NextGenerationEU</w:t>
      </w:r>
      <w:proofErr w:type="spellEnd"/>
      <w:r w:rsidRPr="00D83801">
        <w:rPr>
          <w:rFonts w:ascii="Arial" w:hAnsi="Arial" w:cs="Arial"/>
          <w:color w:val="00B0F0"/>
          <w:sz w:val="22"/>
          <w:szCs w:val="22"/>
        </w:rPr>
        <w:t>, encontrándose sujeto a los controles de la Comisión Europea, la Oficina de Lucha Antifraude, el Tribunal de Cuentas Europeo y la Fiscalía Europea, y al derecho de estos órganos al acceso a la información sobre el contrato y a las normas sobre conservación de la documentación, de acuerdo con lo dispuesto en el artículo 132 del reglamento financiero.</w:t>
      </w:r>
    </w:p>
    <w:p w:rsidR="00361C42" w:rsidRPr="00435D2B" w:rsidRDefault="003D7BDA" w:rsidP="00435D2B">
      <w:pPr>
        <w:pStyle w:val="Textoindependiente"/>
        <w:keepNext w:val="0"/>
        <w:tabs>
          <w:tab w:val="left" w:pos="709"/>
        </w:tabs>
        <w:spacing w:before="120" w:after="120"/>
        <w:ind w:left="357"/>
        <w:jc w:val="both"/>
        <w:rPr>
          <w:rFonts w:ascii="Arial" w:hAnsi="Arial" w:cs="Arial"/>
          <w:color w:val="FF0000"/>
          <w:sz w:val="22"/>
          <w:szCs w:val="22"/>
        </w:rPr>
      </w:pPr>
      <w:r>
        <w:rPr>
          <w:rFonts w:ascii="Arial" w:hAnsi="Arial" w:cs="Arial"/>
          <w:color w:val="FF0000"/>
          <w:sz w:val="22"/>
          <w:szCs w:val="22"/>
        </w:rPr>
        <w:t xml:space="preserve">Se </w:t>
      </w:r>
      <w:r w:rsidR="00361C42" w:rsidRPr="00435D2B">
        <w:rPr>
          <w:rFonts w:ascii="Arial" w:hAnsi="Arial" w:cs="Arial"/>
          <w:color w:val="FF0000"/>
          <w:sz w:val="22"/>
          <w:szCs w:val="22"/>
        </w:rPr>
        <w:t>han cumplido los trámites legales que aseguran la existencia de crédito para el pago de las obras que son objeto de este contrato, con cargo a la aplicación presupuestaria que figura en el cuadro de características, con la siguiente observación:</w:t>
      </w:r>
    </w:p>
    <w:p w:rsidR="00361C42" w:rsidRPr="009704A1" w:rsidRDefault="00361C42" w:rsidP="00435D2B">
      <w:pPr>
        <w:pStyle w:val="Textoindependiente"/>
        <w:keepNext w:val="0"/>
        <w:tabs>
          <w:tab w:val="left" w:pos="709"/>
        </w:tabs>
        <w:spacing w:before="120" w:after="120"/>
        <w:ind w:left="357"/>
        <w:jc w:val="both"/>
        <w:rPr>
          <w:rFonts w:ascii="Arial" w:hAnsi="Arial" w:cs="Arial"/>
          <w:bCs/>
          <w:color w:val="FF0000"/>
          <w:sz w:val="22"/>
          <w:szCs w:val="22"/>
        </w:rPr>
      </w:pPr>
      <w:r w:rsidRPr="00435D2B">
        <w:rPr>
          <w:rFonts w:ascii="Arial" w:hAnsi="Arial" w:cs="Arial"/>
          <w:color w:val="FF0000"/>
          <w:sz w:val="22"/>
          <w:szCs w:val="22"/>
        </w:rPr>
        <w:t>1. Obras de carácter anual. Para atender las obligaciones de contenido económico que se derivan, para el Ayuntamiento , del cumplimiento del contrato, existe crédito</w:t>
      </w:r>
      <w:r w:rsidRPr="009704A1">
        <w:rPr>
          <w:rFonts w:ascii="Arial" w:hAnsi="Arial" w:cs="Arial"/>
          <w:bCs/>
          <w:color w:val="FF0000"/>
          <w:sz w:val="22"/>
          <w:szCs w:val="22"/>
        </w:rPr>
        <w:t xml:space="preserve"> adecuado y suficiente en el Presupuesto con cargo a la aplicación presupuestaria …………………………………..según consta en el documento de retención de crédito que se une al expediente.</w:t>
      </w:r>
    </w:p>
    <w:p w:rsidR="00361C42" w:rsidRPr="00435D2B" w:rsidRDefault="00361C42" w:rsidP="00435D2B">
      <w:pPr>
        <w:pStyle w:val="Textoindependiente"/>
        <w:keepNext w:val="0"/>
        <w:tabs>
          <w:tab w:val="left" w:pos="709"/>
        </w:tabs>
        <w:spacing w:before="120" w:after="120"/>
        <w:ind w:left="357"/>
        <w:jc w:val="both"/>
        <w:rPr>
          <w:rFonts w:ascii="Arial" w:hAnsi="Arial" w:cs="Arial"/>
          <w:color w:val="FF0000"/>
          <w:sz w:val="22"/>
          <w:szCs w:val="22"/>
        </w:rPr>
      </w:pPr>
      <w:r w:rsidRPr="00435D2B">
        <w:rPr>
          <w:rFonts w:ascii="Arial" w:hAnsi="Arial" w:cs="Arial"/>
          <w:color w:val="FF0000"/>
          <w:sz w:val="22"/>
          <w:szCs w:val="22"/>
        </w:rPr>
        <w:t>2 Obras de carácter plurianual. De conformidad con lo dispuesto en el artículo 174 del Real Decreto legislativo 2/2004, de 5 de marzo, por el que se aprueba el Texto Refundido de la Ley reguladora de las Haciendas Locales y artículos 79 y siguientes del real Decreto 500/ 1990, de 20 de abril, las autorizaciones y compromisos de los gastos se imputarán a los ejercicios presupuestarios que se detallan para cada proyecto de obra en el cuadro de características del contrato. En consecuencia, el presente gasto queda subordinado al crédito que para cada ejercicio se consigne en los respectivos presupuestos, constando los preceptivos compromisos de gastos, sin que ello excuse la obligación de dotar los correspondientes créditos durante todo el periodo contractual.</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 xml:space="preserve">PLAZO </w:t>
      </w:r>
      <w:r w:rsidR="00516C39" w:rsidRPr="00DD5FA9">
        <w:rPr>
          <w:rFonts w:ascii="Arial" w:hAnsi="Arial" w:cs="Arial"/>
          <w:b/>
          <w:bCs/>
          <w:color w:val="000000"/>
          <w:u w:val="single"/>
        </w:rPr>
        <w:t xml:space="preserve">DE EJECUCION </w:t>
      </w:r>
    </w:p>
    <w:p w:rsidR="00DC3029" w:rsidRPr="009704A1" w:rsidRDefault="00DC3029" w:rsidP="00DC3029">
      <w:pPr>
        <w:pStyle w:val="Textoindependiente"/>
        <w:keepNext w:val="0"/>
        <w:tabs>
          <w:tab w:val="left" w:pos="709"/>
        </w:tabs>
        <w:spacing w:before="120"/>
        <w:ind w:left="357"/>
        <w:jc w:val="both"/>
        <w:rPr>
          <w:rFonts w:ascii="Arial" w:hAnsi="Arial" w:cs="Arial"/>
          <w:sz w:val="22"/>
          <w:szCs w:val="22"/>
        </w:rPr>
      </w:pPr>
      <w:r w:rsidRPr="009704A1">
        <w:rPr>
          <w:rFonts w:ascii="Arial" w:hAnsi="Arial" w:cs="Arial"/>
          <w:sz w:val="22"/>
          <w:szCs w:val="22"/>
        </w:rPr>
        <w:t xml:space="preserve">El plazo de ejecución de las obras es </w:t>
      </w:r>
      <w:proofErr w:type="gramStart"/>
      <w:r w:rsidRPr="009704A1">
        <w:rPr>
          <w:rFonts w:ascii="Arial" w:hAnsi="Arial" w:cs="Arial"/>
          <w:sz w:val="22"/>
          <w:szCs w:val="22"/>
        </w:rPr>
        <w:t xml:space="preserve">de </w:t>
      </w:r>
      <w:r w:rsidR="002910F7" w:rsidRPr="009704A1">
        <w:rPr>
          <w:rFonts w:ascii="Arial" w:hAnsi="Arial" w:cs="Arial"/>
          <w:sz w:val="22"/>
          <w:szCs w:val="22"/>
        </w:rPr>
        <w:t>…</w:t>
      </w:r>
      <w:proofErr w:type="gramEnd"/>
      <w:r w:rsidR="002910F7" w:rsidRPr="009704A1">
        <w:rPr>
          <w:rFonts w:ascii="Arial" w:hAnsi="Arial" w:cs="Arial"/>
          <w:sz w:val="22"/>
          <w:szCs w:val="22"/>
        </w:rPr>
        <w:t>………………..</w:t>
      </w:r>
      <w:r w:rsidRPr="009704A1">
        <w:rPr>
          <w:rFonts w:ascii="Arial" w:hAnsi="Arial" w:cs="Arial"/>
          <w:sz w:val="22"/>
          <w:szCs w:val="22"/>
        </w:rPr>
        <w:t xml:space="preserve"> </w:t>
      </w:r>
      <w:proofErr w:type="gramStart"/>
      <w:r w:rsidRPr="009704A1">
        <w:rPr>
          <w:rFonts w:ascii="Arial" w:hAnsi="Arial" w:cs="Arial"/>
          <w:sz w:val="22"/>
          <w:szCs w:val="22"/>
        </w:rPr>
        <w:t>a</w:t>
      </w:r>
      <w:proofErr w:type="gramEnd"/>
      <w:r w:rsidRPr="009704A1">
        <w:rPr>
          <w:rFonts w:ascii="Arial" w:hAnsi="Arial" w:cs="Arial"/>
          <w:sz w:val="22"/>
          <w:szCs w:val="22"/>
        </w:rPr>
        <w:t xml:space="preserve"> contar desde el día siguiente al de la firma del act</w:t>
      </w:r>
      <w:r w:rsidR="00516C39" w:rsidRPr="009704A1">
        <w:rPr>
          <w:rFonts w:ascii="Arial" w:hAnsi="Arial" w:cs="Arial"/>
          <w:sz w:val="22"/>
          <w:szCs w:val="22"/>
        </w:rPr>
        <w:t>a de comprobación del replanteo,</w:t>
      </w:r>
      <w:r w:rsidRPr="009704A1">
        <w:rPr>
          <w:rFonts w:ascii="Arial" w:hAnsi="Arial" w:cs="Arial"/>
          <w:sz w:val="22"/>
          <w:szCs w:val="22"/>
        </w:rPr>
        <w:t xml:space="preserve"> </w:t>
      </w:r>
      <w:r w:rsidR="00516C39" w:rsidRPr="009704A1">
        <w:rPr>
          <w:rFonts w:ascii="Arial" w:hAnsi="Arial" w:cs="Arial"/>
          <w:sz w:val="22"/>
          <w:szCs w:val="22"/>
        </w:rPr>
        <w:t xml:space="preserve">que se realizará en el plazo máximo de </w:t>
      </w:r>
      <w:r w:rsidR="00516C39" w:rsidRPr="009704A1">
        <w:rPr>
          <w:rFonts w:ascii="Arial" w:hAnsi="Arial" w:cs="Arial"/>
          <w:color w:val="FF0000"/>
          <w:sz w:val="22"/>
          <w:szCs w:val="22"/>
        </w:rPr>
        <w:t>un mes desde el día de la fecha de formalización del contrato</w:t>
      </w:r>
      <w:r w:rsidR="00516C39" w:rsidRPr="009704A1">
        <w:rPr>
          <w:rFonts w:ascii="Arial" w:hAnsi="Arial" w:cs="Arial"/>
          <w:sz w:val="22"/>
          <w:szCs w:val="22"/>
        </w:rPr>
        <w:t>.</w:t>
      </w:r>
    </w:p>
    <w:p w:rsidR="00361C42" w:rsidRPr="009704A1" w:rsidRDefault="00361C42" w:rsidP="00361C42">
      <w:pPr>
        <w:pStyle w:val="Textoindependiente"/>
        <w:keepNext w:val="0"/>
        <w:tabs>
          <w:tab w:val="left" w:pos="709"/>
        </w:tabs>
        <w:spacing w:before="120"/>
        <w:ind w:left="357"/>
        <w:jc w:val="both"/>
        <w:rPr>
          <w:rFonts w:ascii="Arial" w:hAnsi="Arial" w:cs="Arial"/>
          <w:color w:val="FF0000"/>
          <w:sz w:val="22"/>
          <w:szCs w:val="22"/>
        </w:rPr>
      </w:pPr>
      <w:r w:rsidRPr="009704A1">
        <w:rPr>
          <w:rFonts w:ascii="Arial" w:hAnsi="Arial" w:cs="Arial"/>
          <w:b/>
          <w:bCs/>
          <w:color w:val="FF0000"/>
          <w:sz w:val="22"/>
          <w:szCs w:val="22"/>
        </w:rPr>
        <w:t xml:space="preserve">Plazos parciales.- </w:t>
      </w:r>
      <w:r w:rsidRPr="009704A1">
        <w:rPr>
          <w:rFonts w:ascii="Arial" w:hAnsi="Arial" w:cs="Arial"/>
          <w:color w:val="FF0000"/>
          <w:sz w:val="22"/>
          <w:szCs w:val="22"/>
        </w:rPr>
        <w:t>Los plazos parciales serán los que en su caso, se fijen en la aprobación del Programa de Trabajo</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RÉGIMEN JURÍDICO DEL CONTRATO</w:t>
      </w:r>
      <w:r w:rsidR="00361C42" w:rsidRPr="00DD5FA9">
        <w:rPr>
          <w:rFonts w:ascii="Arial" w:hAnsi="Arial" w:cs="Arial"/>
          <w:b/>
          <w:bCs/>
          <w:color w:val="000000"/>
          <w:u w:val="single"/>
        </w:rPr>
        <w:t>.</w:t>
      </w:r>
    </w:p>
    <w:p w:rsidR="00361C42" w:rsidRPr="00435D2B" w:rsidRDefault="00361C42" w:rsidP="00435D2B">
      <w:pPr>
        <w:keepNext w:val="0"/>
        <w:tabs>
          <w:tab w:val="left" w:pos="720"/>
        </w:tabs>
        <w:spacing w:before="120" w:after="120"/>
        <w:ind w:left="357"/>
        <w:jc w:val="both"/>
        <w:rPr>
          <w:rFonts w:ascii="Arial" w:hAnsi="Arial" w:cs="Arial"/>
        </w:rPr>
      </w:pPr>
      <w:r w:rsidRPr="00435D2B">
        <w:rPr>
          <w:rFonts w:ascii="Arial" w:hAnsi="Arial" w:cs="Arial"/>
        </w:rPr>
        <w:t>El presente contrato tiene carácter administrativo, de conformidad con lo dispuesto en el artículo 25 de la Ley 9/2017, de 8 de noviembre, de Contratos del Sector Público, por la que se transponen al ordenamiento jurídico español las Directivas del Parlamento Europeo y del Consejo 2014/23/UE y 2014/24/UE, de 26 de febrero de 2014 (en adelante LCSP). Las partes quedan sometidas expresamente a lo establecido en este pliego y en el correspondiente proyecto.</w:t>
      </w:r>
    </w:p>
    <w:p w:rsidR="00361C42" w:rsidRPr="00435D2B" w:rsidRDefault="00361C42" w:rsidP="00435D2B">
      <w:pPr>
        <w:keepNext w:val="0"/>
        <w:tabs>
          <w:tab w:val="left" w:pos="720"/>
        </w:tabs>
        <w:spacing w:before="120" w:after="120"/>
        <w:ind w:left="357"/>
        <w:jc w:val="both"/>
        <w:rPr>
          <w:rFonts w:ascii="Arial" w:hAnsi="Arial" w:cs="Arial"/>
        </w:rPr>
      </w:pPr>
      <w:r w:rsidRPr="00435D2B">
        <w:rPr>
          <w:rFonts w:ascii="Arial" w:hAnsi="Arial" w:cs="Arial"/>
        </w:rPr>
        <w:t>Sin perjuicio de las obligaciones adicionales asumidas por el adjudicatario al formular su proposición, la memoria, los planos, los cuadros de precios, el pliego de prescripciones técnicas particulares, el pliego de cláusulas administrativas particulares, el plan de seguridad y salud y el plan de gestión de residuos, tienen carácter contractual y la presentación de la oferta, que igualmente tendrá carácter contractual, supondrá la prueba de conformidad por el adjudicatario.</w:t>
      </w:r>
    </w:p>
    <w:p w:rsidR="00361C42" w:rsidRPr="00435D2B" w:rsidRDefault="00361C42" w:rsidP="00435D2B">
      <w:pPr>
        <w:keepNext w:val="0"/>
        <w:tabs>
          <w:tab w:val="left" w:pos="720"/>
        </w:tabs>
        <w:spacing w:before="120" w:after="120"/>
        <w:ind w:left="357"/>
        <w:jc w:val="both"/>
        <w:rPr>
          <w:rFonts w:ascii="Arial" w:hAnsi="Arial" w:cs="Arial"/>
        </w:rPr>
      </w:pPr>
      <w:r w:rsidRPr="00435D2B">
        <w:rPr>
          <w:rFonts w:ascii="Arial" w:hAnsi="Arial" w:cs="Arial"/>
        </w:rPr>
        <w:t>En caso de contradicción entre este pliego y el pliego de prescripciones técnicas, prevalecerá el primero, salvo que se deduzca que se trata de un evidente error de hecho o aritmético o que por razón de especialidad técnica deba prevalecer el documento técnico frente al administrativo.</w:t>
      </w:r>
    </w:p>
    <w:p w:rsidR="00DC3029" w:rsidRPr="009704A1" w:rsidRDefault="00DC3029" w:rsidP="00435D2B">
      <w:pPr>
        <w:keepNext w:val="0"/>
        <w:tabs>
          <w:tab w:val="left" w:pos="720"/>
        </w:tabs>
        <w:spacing w:before="120" w:after="120"/>
        <w:ind w:left="357"/>
        <w:jc w:val="both"/>
        <w:rPr>
          <w:rFonts w:ascii="Arial" w:hAnsi="Arial" w:cs="Arial"/>
        </w:rPr>
      </w:pPr>
      <w:r w:rsidRPr="009704A1">
        <w:rPr>
          <w:rFonts w:ascii="Arial" w:hAnsi="Arial" w:cs="Arial"/>
        </w:rPr>
        <w:t xml:space="preserve">Sin perjuicio de lo dispuesto con carácter general para los contratos de las Corporaciones Locales, el presente contrato administrativo de obras se regirá por las siguientes normas: </w:t>
      </w:r>
    </w:p>
    <w:p w:rsidR="006423D0" w:rsidRPr="009704A1" w:rsidRDefault="00DC3029" w:rsidP="006423D0">
      <w:pPr>
        <w:pStyle w:val="Textoindependiente"/>
        <w:keepNext w:val="0"/>
        <w:numPr>
          <w:ilvl w:val="0"/>
          <w:numId w:val="4"/>
        </w:numPr>
        <w:tabs>
          <w:tab w:val="clear" w:pos="1350"/>
          <w:tab w:val="left" w:pos="709"/>
        </w:tabs>
        <w:spacing w:before="120" w:after="120"/>
        <w:ind w:left="993"/>
        <w:jc w:val="both"/>
        <w:rPr>
          <w:rFonts w:ascii="Arial" w:hAnsi="Arial" w:cs="Arial"/>
          <w:sz w:val="22"/>
          <w:szCs w:val="22"/>
        </w:rPr>
      </w:pPr>
      <w:r w:rsidRPr="009704A1">
        <w:rPr>
          <w:rFonts w:ascii="Arial" w:hAnsi="Arial" w:cs="Arial"/>
          <w:b/>
          <w:sz w:val="22"/>
          <w:szCs w:val="22"/>
        </w:rPr>
        <w:t>Ley 9/2017, de 8 de noviembre, de Contratos del Sector Público,</w:t>
      </w:r>
      <w:r w:rsidRPr="009704A1">
        <w:rPr>
          <w:rFonts w:ascii="Arial" w:hAnsi="Arial" w:cs="Arial"/>
          <w:sz w:val="22"/>
          <w:szCs w:val="22"/>
        </w:rPr>
        <w:t xml:space="preserve"> por la que se transponen al ordenamiento jurídico español las Directivas del Parlamento Europeo y del Consejo 2014/23/UE y 2014/24/UE, de 26 de febrero de 2014.</w:t>
      </w:r>
    </w:p>
    <w:p w:rsidR="006423D0" w:rsidRPr="009704A1" w:rsidRDefault="00DC3029" w:rsidP="006423D0">
      <w:pPr>
        <w:pStyle w:val="Textoindependiente"/>
        <w:keepNext w:val="0"/>
        <w:numPr>
          <w:ilvl w:val="0"/>
          <w:numId w:val="4"/>
        </w:numPr>
        <w:tabs>
          <w:tab w:val="clear" w:pos="1350"/>
          <w:tab w:val="left" w:pos="709"/>
        </w:tabs>
        <w:spacing w:before="120" w:after="120"/>
        <w:ind w:left="993"/>
        <w:jc w:val="both"/>
        <w:rPr>
          <w:rFonts w:ascii="Arial" w:hAnsi="Arial" w:cs="Arial"/>
          <w:sz w:val="22"/>
          <w:szCs w:val="22"/>
        </w:rPr>
      </w:pPr>
      <w:r w:rsidRPr="009704A1">
        <w:rPr>
          <w:rFonts w:ascii="Arial" w:hAnsi="Arial" w:cs="Arial"/>
          <w:b/>
          <w:sz w:val="22"/>
          <w:szCs w:val="22"/>
        </w:rPr>
        <w:t>Reglamento General de la Ley de Contratos de las Administraciones Públicas,</w:t>
      </w:r>
      <w:r w:rsidRPr="009704A1">
        <w:rPr>
          <w:rFonts w:ascii="Arial" w:hAnsi="Arial" w:cs="Arial"/>
          <w:sz w:val="22"/>
          <w:szCs w:val="22"/>
        </w:rPr>
        <w:t xml:space="preserve"> aprobado por Real Decreto 1098/2001, de 12 de octubre, en lo que no se oponga a la Ley de Contratos del Sector Público.</w:t>
      </w:r>
    </w:p>
    <w:p w:rsidR="006423D0" w:rsidRPr="009704A1" w:rsidRDefault="00DC3029" w:rsidP="006423D0">
      <w:pPr>
        <w:pStyle w:val="Textoindependiente"/>
        <w:keepNext w:val="0"/>
        <w:numPr>
          <w:ilvl w:val="0"/>
          <w:numId w:val="4"/>
        </w:numPr>
        <w:tabs>
          <w:tab w:val="clear" w:pos="1350"/>
          <w:tab w:val="left" w:pos="709"/>
        </w:tabs>
        <w:spacing w:before="120" w:after="120"/>
        <w:ind w:left="993"/>
        <w:jc w:val="both"/>
        <w:rPr>
          <w:rFonts w:ascii="Arial" w:hAnsi="Arial" w:cs="Arial"/>
          <w:sz w:val="22"/>
          <w:szCs w:val="22"/>
        </w:rPr>
      </w:pPr>
      <w:r w:rsidRPr="009704A1">
        <w:rPr>
          <w:rFonts w:ascii="Arial" w:hAnsi="Arial" w:cs="Arial"/>
          <w:b/>
          <w:sz w:val="22"/>
          <w:szCs w:val="22"/>
        </w:rPr>
        <w:t>Real Decreto 817/2009, de 8 de mayo, por el que se desarrolla parcialmente</w:t>
      </w:r>
      <w:r w:rsidRPr="009704A1">
        <w:rPr>
          <w:rFonts w:ascii="Arial" w:hAnsi="Arial" w:cs="Arial"/>
          <w:sz w:val="22"/>
          <w:szCs w:val="22"/>
        </w:rPr>
        <w:t xml:space="preserve"> la Ley 30/2007, de 30 de octubre del Sector Público.</w:t>
      </w:r>
    </w:p>
    <w:p w:rsidR="00DC3029" w:rsidRPr="009704A1" w:rsidRDefault="00DC3029" w:rsidP="00DC3029">
      <w:pPr>
        <w:pStyle w:val="Textoindependiente"/>
        <w:keepNext w:val="0"/>
        <w:tabs>
          <w:tab w:val="left" w:pos="709"/>
        </w:tabs>
        <w:ind w:left="357"/>
        <w:jc w:val="both"/>
        <w:rPr>
          <w:rFonts w:ascii="Arial" w:hAnsi="Arial" w:cs="Arial"/>
          <w:sz w:val="22"/>
          <w:szCs w:val="22"/>
        </w:rPr>
      </w:pPr>
      <w:r w:rsidRPr="0070102F">
        <w:rPr>
          <w:rFonts w:ascii="Arial" w:hAnsi="Arial" w:cs="Arial"/>
          <w:b/>
          <w:sz w:val="22"/>
          <w:szCs w:val="22"/>
        </w:rPr>
        <w:t>Además del presente pliego</w:t>
      </w:r>
      <w:r w:rsidRPr="009704A1">
        <w:rPr>
          <w:rFonts w:ascii="Arial" w:hAnsi="Arial" w:cs="Arial"/>
          <w:sz w:val="22"/>
          <w:szCs w:val="22"/>
        </w:rPr>
        <w:t xml:space="preserve"> tendrán carácter contractual los siguientes documentos: </w:t>
      </w:r>
    </w:p>
    <w:p w:rsidR="00DC3029" w:rsidRPr="009704A1" w:rsidRDefault="00DC3029" w:rsidP="00DC3029">
      <w:pPr>
        <w:pStyle w:val="Textoindependiente"/>
        <w:keepNext w:val="0"/>
        <w:numPr>
          <w:ilvl w:val="0"/>
          <w:numId w:val="4"/>
        </w:numPr>
        <w:tabs>
          <w:tab w:val="clear" w:pos="1350"/>
          <w:tab w:val="left" w:pos="709"/>
        </w:tabs>
        <w:spacing w:before="120" w:after="120"/>
        <w:ind w:left="993"/>
        <w:jc w:val="both"/>
        <w:rPr>
          <w:rFonts w:ascii="Arial" w:hAnsi="Arial" w:cs="Arial"/>
          <w:b/>
          <w:sz w:val="22"/>
          <w:szCs w:val="22"/>
        </w:rPr>
      </w:pPr>
      <w:r w:rsidRPr="009704A1">
        <w:rPr>
          <w:rFonts w:ascii="Arial" w:hAnsi="Arial" w:cs="Arial"/>
          <w:sz w:val="22"/>
          <w:szCs w:val="22"/>
        </w:rPr>
        <w:t>El</w:t>
      </w:r>
      <w:r w:rsidRPr="009704A1">
        <w:rPr>
          <w:rFonts w:ascii="Arial" w:hAnsi="Arial" w:cs="Arial"/>
          <w:b/>
          <w:sz w:val="22"/>
          <w:szCs w:val="22"/>
        </w:rPr>
        <w:t xml:space="preserve"> Proyecto</w:t>
      </w:r>
      <w:r w:rsidRPr="009704A1">
        <w:rPr>
          <w:rFonts w:ascii="Arial" w:hAnsi="Arial" w:cs="Arial"/>
          <w:sz w:val="22"/>
          <w:szCs w:val="22"/>
        </w:rPr>
        <w:t>.</w:t>
      </w:r>
    </w:p>
    <w:p w:rsidR="00DC3029" w:rsidRPr="009704A1" w:rsidRDefault="00DC3029" w:rsidP="00DC3029">
      <w:pPr>
        <w:pStyle w:val="Textoindependiente"/>
        <w:keepNext w:val="0"/>
        <w:numPr>
          <w:ilvl w:val="0"/>
          <w:numId w:val="4"/>
        </w:numPr>
        <w:tabs>
          <w:tab w:val="clear" w:pos="1350"/>
          <w:tab w:val="left" w:pos="709"/>
        </w:tabs>
        <w:spacing w:before="120" w:after="120"/>
        <w:ind w:left="993"/>
        <w:jc w:val="both"/>
        <w:rPr>
          <w:rFonts w:ascii="Arial" w:hAnsi="Arial" w:cs="Arial"/>
          <w:b/>
          <w:sz w:val="22"/>
          <w:szCs w:val="22"/>
        </w:rPr>
      </w:pPr>
      <w:r w:rsidRPr="009704A1">
        <w:rPr>
          <w:rFonts w:ascii="Arial" w:hAnsi="Arial" w:cs="Arial"/>
          <w:sz w:val="22"/>
          <w:szCs w:val="22"/>
        </w:rPr>
        <w:t>La Memoria.</w:t>
      </w:r>
    </w:p>
    <w:p w:rsidR="00DC3029" w:rsidRPr="009704A1" w:rsidRDefault="00DC3029" w:rsidP="00DC3029">
      <w:pPr>
        <w:pStyle w:val="Textoindependiente"/>
        <w:keepNext w:val="0"/>
        <w:numPr>
          <w:ilvl w:val="0"/>
          <w:numId w:val="4"/>
        </w:numPr>
        <w:tabs>
          <w:tab w:val="clear" w:pos="1350"/>
          <w:tab w:val="left" w:pos="709"/>
        </w:tabs>
        <w:spacing w:before="120" w:after="120"/>
        <w:ind w:left="993"/>
        <w:jc w:val="both"/>
        <w:rPr>
          <w:rFonts w:ascii="Arial" w:hAnsi="Arial" w:cs="Arial"/>
          <w:b/>
          <w:sz w:val="22"/>
          <w:szCs w:val="22"/>
        </w:rPr>
      </w:pPr>
      <w:r w:rsidRPr="009704A1">
        <w:rPr>
          <w:rFonts w:ascii="Arial" w:hAnsi="Arial" w:cs="Arial"/>
          <w:sz w:val="22"/>
          <w:szCs w:val="22"/>
        </w:rPr>
        <w:t>El Pliego de Prescripciones Técnicas particulares.</w:t>
      </w:r>
    </w:p>
    <w:p w:rsidR="00DC3029" w:rsidRDefault="00DC3029" w:rsidP="00DC3029">
      <w:pPr>
        <w:pStyle w:val="Textoindependiente"/>
        <w:keepNext w:val="0"/>
        <w:numPr>
          <w:ilvl w:val="0"/>
          <w:numId w:val="4"/>
        </w:numPr>
        <w:tabs>
          <w:tab w:val="clear" w:pos="1350"/>
          <w:tab w:val="left" w:pos="709"/>
        </w:tabs>
        <w:spacing w:before="120" w:after="120"/>
        <w:ind w:left="993"/>
        <w:jc w:val="both"/>
        <w:rPr>
          <w:rFonts w:ascii="Arial" w:hAnsi="Arial" w:cs="Arial"/>
          <w:sz w:val="22"/>
          <w:szCs w:val="22"/>
        </w:rPr>
      </w:pPr>
      <w:r w:rsidRPr="009704A1">
        <w:rPr>
          <w:rFonts w:ascii="Arial" w:hAnsi="Arial" w:cs="Arial"/>
          <w:sz w:val="22"/>
          <w:szCs w:val="22"/>
        </w:rPr>
        <w:t xml:space="preserve">El documento en que se formalice el </w:t>
      </w:r>
      <w:r w:rsidRPr="009704A1">
        <w:rPr>
          <w:rFonts w:ascii="Arial" w:hAnsi="Arial" w:cs="Arial"/>
          <w:b/>
          <w:sz w:val="22"/>
          <w:szCs w:val="22"/>
        </w:rPr>
        <w:t>contrato</w:t>
      </w:r>
      <w:r w:rsidRPr="009704A1">
        <w:rPr>
          <w:rFonts w:ascii="Arial" w:hAnsi="Arial" w:cs="Arial"/>
          <w:sz w:val="22"/>
          <w:szCs w:val="22"/>
        </w:rPr>
        <w:t>.</w:t>
      </w:r>
    </w:p>
    <w:p w:rsidR="003D7BDA" w:rsidRPr="00D83801" w:rsidRDefault="003D7BDA" w:rsidP="00D83801">
      <w:pPr>
        <w:spacing w:after="120"/>
        <w:jc w:val="both"/>
        <w:rPr>
          <w:rFonts w:ascii="Arial" w:hAnsi="Arial" w:cs="Arial"/>
          <w:color w:val="00B0F0"/>
        </w:rPr>
      </w:pPr>
      <w:r w:rsidRPr="00D83801">
        <w:rPr>
          <w:rFonts w:ascii="Arial" w:hAnsi="Arial" w:cs="Arial"/>
          <w:color w:val="00B0F0"/>
        </w:rPr>
        <w:t xml:space="preserve">Para lo no previsto en los pliegos, el contrato se regirá por la LCSP, por el Real Decreto-ley 36/2020, de 30 de diciembre, por el que se aprueban medidas urgentes para la modernización de la Administración Pública y para la ejecución del Plan de Recuperación, Transformación y </w:t>
      </w:r>
      <w:proofErr w:type="spellStart"/>
      <w:r w:rsidRPr="00D83801">
        <w:rPr>
          <w:rFonts w:ascii="Arial" w:hAnsi="Arial" w:cs="Arial"/>
          <w:color w:val="00B0F0"/>
        </w:rPr>
        <w:t>Resiliencia</w:t>
      </w:r>
      <w:proofErr w:type="spellEnd"/>
      <w:r w:rsidRPr="00D83801">
        <w:rPr>
          <w:rFonts w:ascii="Arial" w:hAnsi="Arial" w:cs="Arial"/>
          <w:color w:val="00B0F0"/>
        </w:rPr>
        <w:t xml:space="preserve"> (</w:t>
      </w:r>
      <w:proofErr w:type="spellStart"/>
      <w:r w:rsidRPr="00D83801">
        <w:rPr>
          <w:rFonts w:ascii="Arial" w:hAnsi="Arial" w:cs="Arial"/>
          <w:color w:val="00B0F0"/>
        </w:rPr>
        <w:t>RDLey</w:t>
      </w:r>
      <w:proofErr w:type="spellEnd"/>
      <w:r w:rsidRPr="00D83801">
        <w:rPr>
          <w:rFonts w:ascii="Arial" w:hAnsi="Arial" w:cs="Arial"/>
          <w:color w:val="00B0F0"/>
        </w:rPr>
        <w:t xml:space="preserve"> 36/2020), por la Orden HFP/1030/2021, de 29 de septiembre, por la que se configura el sistema de gestión del Plan de Recuperación, Transformación y </w:t>
      </w:r>
      <w:proofErr w:type="spellStart"/>
      <w:r w:rsidRPr="00D83801">
        <w:rPr>
          <w:rFonts w:ascii="Arial" w:hAnsi="Arial" w:cs="Arial"/>
          <w:color w:val="00B0F0"/>
        </w:rPr>
        <w:t>Resiliencia</w:t>
      </w:r>
      <w:proofErr w:type="spellEnd"/>
      <w:r w:rsidRPr="00D83801">
        <w:rPr>
          <w:rFonts w:ascii="Arial" w:hAnsi="Arial" w:cs="Arial"/>
          <w:color w:val="00B0F0"/>
        </w:rPr>
        <w:t xml:space="preserve">, por la Orden HFP/1031/2021, de 29 de septiembre, por la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de Recuperación, Transformación y </w:t>
      </w:r>
      <w:proofErr w:type="spellStart"/>
      <w:r w:rsidRPr="00D83801">
        <w:rPr>
          <w:rFonts w:ascii="Arial" w:hAnsi="Arial" w:cs="Arial"/>
          <w:color w:val="00B0F0"/>
        </w:rPr>
        <w:t>Resiliencia</w:t>
      </w:r>
      <w:proofErr w:type="spellEnd"/>
      <w:r w:rsidRPr="00D83801">
        <w:rPr>
          <w:rFonts w:ascii="Arial" w:hAnsi="Arial" w:cs="Arial"/>
          <w:color w:val="00B0F0"/>
        </w:rPr>
        <w:t xml:space="preserve">, </w:t>
      </w:r>
    </w:p>
    <w:p w:rsidR="003D7BDA" w:rsidRPr="00D83801" w:rsidRDefault="003D7BDA" w:rsidP="00D83801">
      <w:pPr>
        <w:spacing w:after="120"/>
        <w:jc w:val="both"/>
        <w:rPr>
          <w:rFonts w:ascii="Arial" w:hAnsi="Arial" w:cs="Arial"/>
          <w:color w:val="00B0F0"/>
        </w:rPr>
      </w:pPr>
      <w:r w:rsidRPr="00D83801">
        <w:rPr>
          <w:rFonts w:ascii="Arial" w:hAnsi="Arial" w:cs="Arial"/>
          <w:color w:val="00B0F0"/>
        </w:rPr>
        <w:t>Además, el contrato queda sometido a la normativa nacional y de la Unión Europea en materia de protección de datos.</w:t>
      </w:r>
    </w:p>
    <w:p w:rsidR="003D7BDA" w:rsidRPr="00D83801" w:rsidRDefault="003D7BDA" w:rsidP="00D83801">
      <w:pPr>
        <w:spacing w:after="120"/>
        <w:jc w:val="both"/>
        <w:rPr>
          <w:rFonts w:ascii="Arial" w:hAnsi="Arial" w:cs="Arial"/>
          <w:color w:val="00B0F0"/>
        </w:rPr>
      </w:pPr>
      <w:r w:rsidRPr="00D83801">
        <w:rPr>
          <w:rFonts w:ascii="Arial" w:hAnsi="Arial" w:cs="Arial"/>
          <w:color w:val="00B0F0"/>
        </w:rPr>
        <w:t>Asimismo, resulta de obligatoria aplicación al contrato el Plan de medidas antifraude y anticorrupción aprobado por esta entidad.</w:t>
      </w:r>
    </w:p>
    <w:p w:rsidR="003D7BDA" w:rsidRPr="003D7BDA" w:rsidRDefault="003D7BDA" w:rsidP="00D83801">
      <w:pPr>
        <w:spacing w:after="120"/>
        <w:jc w:val="both"/>
        <w:rPr>
          <w:rFonts w:ascii="Arial" w:hAnsi="Arial" w:cs="Arial"/>
          <w:color w:val="00B0F0"/>
          <w:sz w:val="20"/>
          <w:szCs w:val="20"/>
        </w:rPr>
      </w:pPr>
      <w:r w:rsidRPr="00D83801">
        <w:rPr>
          <w:rFonts w:ascii="Arial" w:hAnsi="Arial" w:cs="Arial"/>
          <w:color w:val="00B0F0"/>
        </w:rPr>
        <w:t>Supletoriamente, se aplicarán las restantes normas de derecho administrativo y, en su defecto, las de derecho privado.</w:t>
      </w:r>
    </w:p>
    <w:p w:rsidR="003D7BDA" w:rsidRPr="003D7BDA" w:rsidRDefault="003D7BDA" w:rsidP="003D7BDA">
      <w:pPr>
        <w:pStyle w:val="Textoindependiente"/>
        <w:keepNext w:val="0"/>
        <w:tabs>
          <w:tab w:val="left" w:pos="709"/>
        </w:tabs>
        <w:spacing w:before="120" w:after="120"/>
        <w:jc w:val="both"/>
        <w:rPr>
          <w:rFonts w:ascii="Arial" w:hAnsi="Arial" w:cs="Arial"/>
        </w:rPr>
      </w:pPr>
    </w:p>
    <w:p w:rsidR="00291E4A" w:rsidRPr="00DD5FA9" w:rsidRDefault="00291E4A" w:rsidP="006423D0">
      <w:pPr>
        <w:numPr>
          <w:ilvl w:val="0"/>
          <w:numId w:val="3"/>
        </w:numPr>
        <w:tabs>
          <w:tab w:val="left" w:pos="720"/>
        </w:tabs>
        <w:spacing w:before="300" w:after="200"/>
        <w:ind w:left="357" w:hanging="357"/>
        <w:jc w:val="both"/>
        <w:rPr>
          <w:rFonts w:ascii="Arial" w:hAnsi="Arial" w:cs="Arial"/>
          <w:b/>
          <w:bCs/>
          <w:color w:val="FF0000"/>
          <w:u w:val="single"/>
        </w:rPr>
      </w:pPr>
      <w:r w:rsidRPr="00DD5FA9">
        <w:rPr>
          <w:rFonts w:ascii="Arial" w:hAnsi="Arial" w:cs="Arial"/>
          <w:b/>
          <w:color w:val="FF0000"/>
          <w:u w:val="single"/>
        </w:rPr>
        <w:t>CONDICIONES ESPECIALES DE EJECUCIÓN</w:t>
      </w:r>
    </w:p>
    <w:p w:rsidR="00291E4A" w:rsidRPr="009704A1" w:rsidRDefault="00291E4A" w:rsidP="00435D2B">
      <w:pPr>
        <w:pStyle w:val="Prrafodelista"/>
        <w:numPr>
          <w:ilvl w:val="0"/>
          <w:numId w:val="33"/>
        </w:numPr>
        <w:tabs>
          <w:tab w:val="left" w:pos="720"/>
        </w:tabs>
        <w:spacing w:before="300" w:after="200"/>
        <w:ind w:left="714" w:hanging="357"/>
        <w:jc w:val="both"/>
        <w:rPr>
          <w:rFonts w:ascii="Arial" w:hAnsi="Arial" w:cs="Arial"/>
          <w:color w:val="FF0000"/>
          <w:sz w:val="22"/>
          <w:szCs w:val="22"/>
        </w:rPr>
      </w:pPr>
      <w:r w:rsidRPr="009704A1">
        <w:rPr>
          <w:rFonts w:ascii="Arial" w:hAnsi="Arial" w:cs="Arial"/>
          <w:color w:val="FF0000"/>
          <w:sz w:val="22"/>
          <w:szCs w:val="22"/>
        </w:rPr>
        <w:t>CONDICIONES ESPECIALES DE EJECUCIÓN DE CARÁCTER SOCIAL</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 xml:space="preserve">En todos los contratos se impondrán condiciones especiales de ejecución de carácter social y ético, en función de los objetivos que se estime son más factibles de alcanzar según el tipo de obras de que se </w:t>
      </w:r>
      <w:proofErr w:type="gramStart"/>
      <w:r w:rsidRPr="009704A1">
        <w:rPr>
          <w:rFonts w:ascii="Arial" w:hAnsi="Arial" w:cs="Arial"/>
          <w:color w:val="FF0000"/>
          <w:sz w:val="22"/>
          <w:szCs w:val="22"/>
        </w:rPr>
        <w:t>trate .</w:t>
      </w:r>
      <w:proofErr w:type="gramEnd"/>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Estas condiciones se especificarán en  cada contrato.</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 xml:space="preserve">De manera preceptiva, en todos los contratos de obras suscritos al amparo del presente pliego, se imponen las siguientes condiciones especiales de ejecución de carácter social: </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 xml:space="preserve">Garantizar la paridad salarial entre las mujeres, hombres y otros trabajadores identidad o condición sexual o expresión de género diferente. </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Utilización de códigos estéticos de vestimenta unisex, si así lo desean los trabajadores y trabajadoras.</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Cuando el empresario necesite contratar para alguno de los trabajos objeto del contrato personal específico, este habrá de ser de entre colectivos con más dificultad de acceso al mercado de trabajo, en especial parados de larga duración y/o personas con discapacidad.</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En todo caso, las medidas de fomento del empleo con personas de colectivos desfavorecidos no podrán llevarse a cabo a costa de los trabajadores con los que ya cuente la empresa adjudicataria.</w:t>
      </w:r>
    </w:p>
    <w:p w:rsidR="00291E4A" w:rsidRPr="009704A1" w:rsidRDefault="00291E4A" w:rsidP="00435D2B">
      <w:pPr>
        <w:pStyle w:val="Prrafodelista"/>
        <w:numPr>
          <w:ilvl w:val="0"/>
          <w:numId w:val="33"/>
        </w:numPr>
        <w:tabs>
          <w:tab w:val="left" w:pos="720"/>
        </w:tabs>
        <w:spacing w:before="300" w:after="200"/>
        <w:ind w:left="714" w:hanging="357"/>
        <w:jc w:val="both"/>
        <w:rPr>
          <w:rFonts w:ascii="Arial" w:hAnsi="Arial" w:cs="Arial"/>
          <w:color w:val="FF0000"/>
          <w:sz w:val="22"/>
          <w:szCs w:val="22"/>
        </w:rPr>
      </w:pPr>
      <w:r w:rsidRPr="009704A1">
        <w:rPr>
          <w:rFonts w:ascii="Arial" w:hAnsi="Arial" w:cs="Arial"/>
          <w:color w:val="FF0000"/>
          <w:sz w:val="22"/>
          <w:szCs w:val="22"/>
        </w:rPr>
        <w:t xml:space="preserve">CONDICIONES ESPECIALES DE EJECUCIÓN DE CARÁCTER MEDIOAMBIENTAL </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En todos los contratos se impondrán condiciones especiales de ejecución de carácter medioambiental, en función de cuáles de los objetivos que se estime son más factibles de alcanzar según el tipo de obras de que se trate en cada caso.</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 xml:space="preserve"> Estas condiciones se especificarán en cada contrato. De manera preceptiva, en todos los contratos de obras suscritos al amparo del presente pliego, se imponen las siguientes condiciones especiales de ejecución de carácter medioambiental: </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 xml:space="preserve">De existir varios vehículos, al menos se deberá incorporar la ejecución del contrato un vehículo o maquinaria híbrido, eléctrico o a gas natural. </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Utilización para señalizaciones y actuaciones provisionales durante la ejecución y todo el papel que se emplea para documentar trabajos relacionados con la obra deberá tener sello FSC (</w:t>
      </w:r>
      <w:proofErr w:type="spellStart"/>
      <w:r w:rsidRPr="009704A1">
        <w:rPr>
          <w:rFonts w:ascii="Arial" w:hAnsi="Arial" w:cs="Arial"/>
          <w:color w:val="FF0000"/>
          <w:sz w:val="22"/>
          <w:szCs w:val="22"/>
        </w:rPr>
        <w:t>Forest</w:t>
      </w:r>
      <w:proofErr w:type="spellEnd"/>
      <w:r w:rsidRPr="009704A1">
        <w:rPr>
          <w:rFonts w:ascii="Arial" w:hAnsi="Arial" w:cs="Arial"/>
          <w:color w:val="FF0000"/>
          <w:sz w:val="22"/>
          <w:szCs w:val="22"/>
        </w:rPr>
        <w:t xml:space="preserve"> </w:t>
      </w:r>
      <w:proofErr w:type="spellStart"/>
      <w:r w:rsidRPr="009704A1">
        <w:rPr>
          <w:rFonts w:ascii="Arial" w:hAnsi="Arial" w:cs="Arial"/>
          <w:color w:val="FF0000"/>
          <w:sz w:val="22"/>
          <w:szCs w:val="22"/>
        </w:rPr>
        <w:t>Stewardship</w:t>
      </w:r>
      <w:proofErr w:type="spellEnd"/>
      <w:r w:rsidRPr="009704A1">
        <w:rPr>
          <w:rFonts w:ascii="Arial" w:hAnsi="Arial" w:cs="Arial"/>
          <w:color w:val="FF0000"/>
          <w:sz w:val="22"/>
          <w:szCs w:val="22"/>
        </w:rPr>
        <w:t xml:space="preserve"> Council, Consejo de Administración Forestal) o certificación equivalente</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 xml:space="preserve">. El contenido del Plan de Gestión de Residuos de Construcción y Demolición que se apruebe, tendrá la consideración de condición especial de ejecución de carácter medioambiental, con las consecuencias que ello implica en cuanto a su cumplimiento por el contratista. </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Sin perjuicio de las condiciones especiales de ejecución, se deberán respetar las reglas siguientes: La maquinaria que se emplee en la obra deberá cumplir estrictamente toda la normativa vigente en materia de consumo energético, emisiones de gases y ruidos, y se garantizará el empleo de maquinaria y métodos de trabajo menos contaminantes y que suponga un mayor ahorro energético. Se realizará la limpieza de maquinaria y equipos con productos no contaminantes y en lugares adecuados para ello.</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 xml:space="preserve"> Los materiales de construcción, tierras y residuos se depositarán en un espacio habilitado al efecto para ello, donde se colocará una barrera de control de sedimentos. Se adoptarán las medidas precisas para minimizar los ruidos y vibraciones que puedan ocasionar molestias a los vecinos y trabajadores, realizando los trabajos que impliquen estos inconvenientes en horarios compatibles con los normales de descanso de los ciudadanos. </w:t>
      </w:r>
    </w:p>
    <w:p w:rsidR="00291E4A" w:rsidRPr="009704A1" w:rsidRDefault="00291E4A" w:rsidP="00435D2B">
      <w:pPr>
        <w:pStyle w:val="Textoindependiente"/>
        <w:keepNext w:val="0"/>
        <w:tabs>
          <w:tab w:val="left" w:pos="709"/>
        </w:tabs>
        <w:spacing w:before="120" w:after="120"/>
        <w:ind w:left="709"/>
        <w:jc w:val="both"/>
        <w:rPr>
          <w:rFonts w:ascii="Arial" w:hAnsi="Arial" w:cs="Arial"/>
          <w:color w:val="FF0000"/>
          <w:sz w:val="22"/>
          <w:szCs w:val="22"/>
        </w:rPr>
      </w:pPr>
      <w:r w:rsidRPr="009704A1">
        <w:rPr>
          <w:rFonts w:ascii="Arial" w:hAnsi="Arial" w:cs="Arial"/>
          <w:color w:val="FF0000"/>
          <w:sz w:val="22"/>
          <w:szCs w:val="22"/>
        </w:rPr>
        <w:t>Los residuos que genere la obra se deberán tratar de acuerdo con el plan que ha de aprobarse. Los materiales susceptibles de reciclado se depositarán en contenedores independientes para facilitar su tratamiento. Cuando las obras afecten a arbolado, jardines u otras o zonas verdes deberá respetarse lo establecido en la Ordenanzas municipales de zonas verdes correspondientes</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RECURSOS  Y ÓRGANOS COMPETENTES EN CASO DE IMPUGNACIÓN</w:t>
      </w:r>
    </w:p>
    <w:p w:rsidR="0036094B" w:rsidRPr="009704A1" w:rsidRDefault="0036094B" w:rsidP="0070102F">
      <w:pPr>
        <w:pStyle w:val="Textoindependiente"/>
        <w:keepNext w:val="0"/>
        <w:tabs>
          <w:tab w:val="left" w:pos="709"/>
        </w:tabs>
        <w:spacing w:before="120" w:after="120"/>
        <w:ind w:left="357"/>
        <w:jc w:val="both"/>
        <w:rPr>
          <w:rFonts w:ascii="Arial" w:hAnsi="Arial" w:cs="Arial"/>
          <w:sz w:val="22"/>
          <w:szCs w:val="22"/>
        </w:rPr>
      </w:pPr>
      <w:r w:rsidRPr="009704A1">
        <w:rPr>
          <w:rFonts w:ascii="Arial" w:hAnsi="Arial" w:cs="Arial"/>
          <w:sz w:val="22"/>
          <w:szCs w:val="22"/>
        </w:rPr>
        <w:t>Las cuestiones que puedan plantearse durante el desarrollo del contrato serán resueltas por el órgano de contratación, cuyos acuerdos pondrán fin a la vía administrativa, pudiendo interponerse contra los mismos potestativamente recurso de reposición en el plazo de un mes ante el mismo órgano, o recurso contencioso administrativo en el plazo de dos meses ante el órgano competente de la Jurisdicción contencioso-administrativa, contándose ambos plazos desde el día siguiente al de su notificación o publicación.</w:t>
      </w:r>
    </w:p>
    <w:p w:rsidR="003B2EAC" w:rsidRDefault="003B2EAC" w:rsidP="003B2EAC">
      <w:pPr>
        <w:keepNext w:val="0"/>
        <w:spacing w:before="120" w:after="120"/>
        <w:ind w:left="357"/>
        <w:jc w:val="both"/>
        <w:rPr>
          <w:rFonts w:ascii="Arial" w:hAnsi="Arial" w:cs="Arial"/>
        </w:rPr>
      </w:pPr>
      <w:r w:rsidRPr="009704A1">
        <w:rPr>
          <w:rFonts w:ascii="Arial" w:hAnsi="Arial" w:cs="Arial"/>
          <w:color w:val="FF0000"/>
        </w:rPr>
        <w:t>Los litigios derivados de la licitación se entenderán siempre sometidos a los tribunales competentes con jurisdicción en la ciudad de Burgos</w:t>
      </w:r>
      <w:r w:rsidRPr="009704A1">
        <w:rPr>
          <w:rFonts w:ascii="Arial" w:hAnsi="Arial" w:cs="Arial"/>
        </w:rPr>
        <w:t>.</w:t>
      </w:r>
    </w:p>
    <w:p w:rsidR="00A30263" w:rsidRPr="0026383B" w:rsidRDefault="00A30263" w:rsidP="00A30263">
      <w:pPr>
        <w:pStyle w:val="Prrafodelista1"/>
        <w:numPr>
          <w:ilvl w:val="0"/>
          <w:numId w:val="39"/>
        </w:numPr>
        <w:pBdr>
          <w:bottom w:val="single" w:sz="4" w:space="1" w:color="auto"/>
        </w:pBdr>
        <w:tabs>
          <w:tab w:val="left" w:pos="376"/>
        </w:tabs>
        <w:kinsoku w:val="0"/>
        <w:overflowPunct w:val="0"/>
        <w:spacing w:before="480" w:after="120"/>
        <w:ind w:left="425" w:hanging="357"/>
        <w:jc w:val="both"/>
        <w:rPr>
          <w:rFonts w:ascii="Arial" w:hAnsi="Arial" w:cs="Arial"/>
          <w:b/>
          <w:bCs/>
          <w:spacing w:val="-3"/>
          <w:w w:val="95"/>
          <w:szCs w:val="22"/>
        </w:rPr>
      </w:pPr>
      <w:r w:rsidRPr="0026383B">
        <w:rPr>
          <w:rFonts w:ascii="Arial" w:hAnsi="Arial" w:cs="Arial"/>
          <w:b/>
          <w:bCs/>
          <w:spacing w:val="-3"/>
          <w:w w:val="95"/>
          <w:szCs w:val="22"/>
        </w:rPr>
        <w:t>FASE DE LICITACIÓN, SELECCIÓN, VALORACIÓN, ADJUDICACIÓN Y FORMALIZACIÓN DEL CONTRATO</w:t>
      </w:r>
    </w:p>
    <w:p w:rsidR="00361C42" w:rsidRPr="00DD5FA9" w:rsidRDefault="00361C42"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u w:val="single"/>
        </w:rPr>
        <w:t>APTITUD PARA CONTRATAR</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 xml:space="preserve">Podrán optar a la adjudicación del presente contrato las personas naturales o jurídicas, españolas o extranjeras, a título individual o en unión temporal de empresarios, que tengan aptitud para contratar. </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 xml:space="preserve">En relación a las Uniones Temporales de Empresarios, la alteración de su composición así como los supuestos de modificación durante la licitación se estará a lo dispuesto en el artículo 69 apartado 8 y </w:t>
      </w:r>
      <w:proofErr w:type="gramStart"/>
      <w:r w:rsidRPr="0070102F">
        <w:rPr>
          <w:rFonts w:ascii="Arial" w:hAnsi="Arial" w:cs="Arial"/>
          <w:sz w:val="22"/>
          <w:szCs w:val="22"/>
        </w:rPr>
        <w:t>siguientes</w:t>
      </w:r>
      <w:proofErr w:type="gramEnd"/>
      <w:r w:rsidRPr="0070102F">
        <w:rPr>
          <w:rFonts w:ascii="Arial" w:hAnsi="Arial" w:cs="Arial"/>
          <w:sz w:val="22"/>
          <w:szCs w:val="22"/>
        </w:rPr>
        <w:t xml:space="preserve"> de la LCSP.</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 xml:space="preserve"> Los contratistas deberán contar asimismo con la habilitación empresarial o profesional que, en su caso, sea exigible para la realización de la actividad o prestación que constituya el objeto del contrato, de conformidad con lo establecido en el cuadro de características adjunto al pliego.</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En relación con las empresas comunitarias o de Estados signatarios del Acuerdo sobre el Espacio Económico Europeo y empresas no comunitarias, será de aplicación lo dispuesto en los artículos 67 y 68 LCSP</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 xml:space="preserve">Por lo que se refiere a empresas extranjeras no comunitarias, para celebrar el contrato de obras será necesario que acrediten tener abierta sucursal en España, con designación de apoderados o representantes para sus operaciones y que estén inscritas en el Registro Mercantil. </w:t>
      </w:r>
    </w:p>
    <w:p w:rsidR="00361C42" w:rsidRPr="0070102F" w:rsidRDefault="00361C42" w:rsidP="0070102F">
      <w:pPr>
        <w:pStyle w:val="Textoindependiente"/>
        <w:keepNext w:val="0"/>
        <w:tabs>
          <w:tab w:val="left" w:pos="709"/>
        </w:tabs>
        <w:spacing w:before="120" w:after="120"/>
        <w:ind w:left="357"/>
        <w:jc w:val="both"/>
        <w:rPr>
          <w:rFonts w:ascii="Arial" w:hAnsi="Arial" w:cs="Arial"/>
          <w:sz w:val="22"/>
          <w:szCs w:val="22"/>
        </w:rPr>
      </w:pPr>
      <w:r w:rsidRPr="0070102F">
        <w:rPr>
          <w:rFonts w:ascii="Arial" w:hAnsi="Arial" w:cs="Arial"/>
          <w:sz w:val="22"/>
          <w:szCs w:val="22"/>
        </w:rPr>
        <w:t xml:space="preserve">Así mismo los contratistas no estarán incursos en ninguna de las prohibiciones de contratar señaladas en el artículo 71 de la LCSP en la fecha de conclusión del plazo de presentación de proposiciones. Tampoco deberán estar incursos en tal situación cuando se proceda a la adjudicación del contrato. Ello sin perjuicio, en su caso, de analizar las medidas de corrección de las causas que motivaron la prohibición adoptadas por el licitador afectado, en los términos señalados en el artículo 72.5 de la LCSP. </w:t>
      </w:r>
    </w:p>
    <w:p w:rsidR="00361C42" w:rsidRPr="00DD5FA9" w:rsidRDefault="00361C42" w:rsidP="00361C42">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u w:val="single"/>
        </w:rPr>
        <w:t>REGISTRO OFICIAL DE LICITADORES Y EMPRESAS CLASIFICADAS DEL SECTOR PÚBLICO</w:t>
      </w:r>
    </w:p>
    <w:p w:rsidR="00361C42" w:rsidRPr="00A30263" w:rsidRDefault="00361C42"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De conformidad con el artículo 159.4 a) de la LCSP, todos los licitadores que se presenten a licitaciones realizadas a través del procedimiento simplificado deberán estar inscritos en el Registro Oficial de Licitadores y Empresas Clasificadas del Sector Público, en la fecha final de presentación de ofertas, siempre que no se vea limitada la concurrencia.</w:t>
      </w:r>
    </w:p>
    <w:p w:rsidR="006423D0" w:rsidRPr="00DD5FA9" w:rsidRDefault="00361C42" w:rsidP="00282966">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rPr>
        <w:t xml:space="preserve"> </w:t>
      </w:r>
      <w:r w:rsidR="00DC3029" w:rsidRPr="00DD5FA9">
        <w:rPr>
          <w:rFonts w:ascii="Arial" w:hAnsi="Arial" w:cs="Arial"/>
          <w:b/>
          <w:bCs/>
          <w:color w:val="000000"/>
          <w:u w:val="single"/>
        </w:rPr>
        <w:t>PROCEDIMIENTO</w:t>
      </w:r>
    </w:p>
    <w:p w:rsidR="006423D0" w:rsidRPr="00A30263" w:rsidRDefault="0036094B"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 xml:space="preserve">El contrato se adjudicará mediante procedimiento abierto simplificado, de acuerdo con la tramitación </w:t>
      </w:r>
      <w:r w:rsidR="003B2EAC" w:rsidRPr="00A30263">
        <w:rPr>
          <w:rFonts w:ascii="Arial" w:hAnsi="Arial" w:cs="Arial"/>
          <w:sz w:val="22"/>
          <w:szCs w:val="22"/>
        </w:rPr>
        <w:t>establecida en el artículo 159.</w:t>
      </w:r>
      <w:r w:rsidR="00291E4A" w:rsidRPr="00A30263">
        <w:rPr>
          <w:rFonts w:ascii="Arial" w:hAnsi="Arial" w:cs="Arial"/>
          <w:sz w:val="22"/>
          <w:szCs w:val="22"/>
        </w:rPr>
        <w:t>4</w:t>
      </w:r>
      <w:r w:rsidRPr="00A30263">
        <w:rPr>
          <w:rFonts w:ascii="Arial" w:hAnsi="Arial" w:cs="Arial"/>
          <w:sz w:val="22"/>
          <w:szCs w:val="22"/>
        </w:rPr>
        <w:t xml:space="preserve"> de la Ley 9/2017, de 8 de noviembre, </w:t>
      </w:r>
      <w:r w:rsidR="00291E4A" w:rsidRPr="00A30263">
        <w:rPr>
          <w:rFonts w:ascii="Arial" w:hAnsi="Arial" w:cs="Arial"/>
          <w:sz w:val="22"/>
          <w:szCs w:val="22"/>
        </w:rPr>
        <w:t xml:space="preserve">de Contratos del Sector Público y se llevará a cabo atendiendo a una pluralidad de criterios de adjudicación, en los términos </w:t>
      </w:r>
      <w:r w:rsidR="00204171" w:rsidRPr="00A30263">
        <w:rPr>
          <w:rFonts w:ascii="Arial" w:hAnsi="Arial" w:cs="Arial"/>
          <w:sz w:val="22"/>
          <w:szCs w:val="22"/>
        </w:rPr>
        <w:t xml:space="preserve">establecidos en este </w:t>
      </w:r>
      <w:proofErr w:type="gramStart"/>
      <w:r w:rsidR="00204171" w:rsidRPr="00A30263">
        <w:rPr>
          <w:rFonts w:ascii="Arial" w:hAnsi="Arial" w:cs="Arial"/>
          <w:sz w:val="22"/>
          <w:szCs w:val="22"/>
        </w:rPr>
        <w:t>pliego ,</w:t>
      </w:r>
      <w:proofErr w:type="gramEnd"/>
      <w:r w:rsidR="00204171" w:rsidRPr="00A30263">
        <w:rPr>
          <w:rFonts w:ascii="Arial" w:hAnsi="Arial" w:cs="Arial"/>
          <w:sz w:val="22"/>
          <w:szCs w:val="22"/>
        </w:rPr>
        <w:t xml:space="preserve"> y de conformidad con lo dispuesto en los artículos 145 y 146 LCSP</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Los trámites de licitación, selección, valoración adjudicación y formalización del presente contrato será</w:t>
      </w:r>
      <w:r w:rsidR="003B2EAC" w:rsidRPr="00A30263">
        <w:rPr>
          <w:rFonts w:ascii="Arial" w:hAnsi="Arial" w:cs="Arial"/>
          <w:sz w:val="22"/>
          <w:szCs w:val="22"/>
        </w:rPr>
        <w:t>n los recogidos en el art. 159.</w:t>
      </w:r>
      <w:r w:rsidR="00204171" w:rsidRPr="00A30263">
        <w:rPr>
          <w:rFonts w:ascii="Arial" w:hAnsi="Arial" w:cs="Arial"/>
          <w:sz w:val="22"/>
          <w:szCs w:val="22"/>
        </w:rPr>
        <w:t>4</w:t>
      </w:r>
      <w:r w:rsidRPr="00A30263">
        <w:rPr>
          <w:rFonts w:ascii="Arial" w:hAnsi="Arial" w:cs="Arial"/>
          <w:sz w:val="22"/>
          <w:szCs w:val="22"/>
        </w:rPr>
        <w:t xml:space="preserve"> de la Ley 9/2017, de 8 de noviembre, de Contratos del Sector Público.</w:t>
      </w:r>
    </w:p>
    <w:p w:rsidR="00A30263" w:rsidRPr="00DD5FA9" w:rsidRDefault="00282966"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u w:val="single"/>
        </w:rPr>
        <w:t>PERFIL DE CONTRATANT</w:t>
      </w:r>
      <w:r w:rsidR="00A30263" w:rsidRPr="00DD5FA9">
        <w:rPr>
          <w:rFonts w:ascii="Arial" w:hAnsi="Arial" w:cs="Arial"/>
          <w:b/>
          <w:u w:val="single"/>
        </w:rPr>
        <w:t xml:space="preserve">E </w:t>
      </w:r>
    </w:p>
    <w:p w:rsidR="00282966" w:rsidRPr="00A30263" w:rsidRDefault="00282966"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La información relativa al presente contrato que, de acuerdo con lo dispuesto en este Pliego, vaya a ser publicada a través del perfil de contratante, alojado en la Plataforma de Contratos del Sector Público (PCSP), podrá ser consultada en la siguiente dirección electrónica: https://contrataciondelestado.es</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LICITACIÓN ELECTRÓNICA</w:t>
      </w:r>
    </w:p>
    <w:p w:rsidR="0036094B" w:rsidRPr="00A30263" w:rsidRDefault="0036094B"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 xml:space="preserve">La licitación del presente contrato tendrá carácter exclusivamente electrónico, por lo que la presentación de las ofertas, la apertura de los sobres, la adjudicación y la práctica de las notificaciones y comunicaciones derivadas del procedimiento de adjudicación se realizará por medios electrónicos a través de la Plataforma de Licitación de la Diputación Provincial de Burgos, accesible desde </w:t>
      </w:r>
    </w:p>
    <w:p w:rsidR="006423D0" w:rsidRPr="009704A1" w:rsidRDefault="006F4A6C" w:rsidP="006423D0">
      <w:pPr>
        <w:keepNext w:val="0"/>
        <w:tabs>
          <w:tab w:val="left" w:pos="720"/>
          <w:tab w:val="left" w:pos="993"/>
          <w:tab w:val="left" w:pos="1440"/>
          <w:tab w:val="left" w:pos="1680"/>
        </w:tabs>
        <w:ind w:left="360"/>
        <w:jc w:val="center"/>
        <w:rPr>
          <w:rFonts w:ascii="Arial" w:hAnsi="Arial" w:cs="Arial"/>
        </w:rPr>
      </w:pPr>
      <w:hyperlink r:id="rId8" w:history="1">
        <w:r w:rsidR="00DC3029" w:rsidRPr="009704A1">
          <w:rPr>
            <w:rStyle w:val="Hipervnculo"/>
            <w:rFonts w:ascii="Arial" w:hAnsi="Arial" w:cs="Arial"/>
          </w:rPr>
          <w:t>https://central.burgos.es/</w:t>
        </w:r>
      </w:hyperlink>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 xml:space="preserve">Los requerimientos previos a la adjudicación y la relación posterior entre la entidad local y los licitadores y adjudicatario se </w:t>
      </w:r>
      <w:proofErr w:type="gramStart"/>
      <w:r w:rsidRPr="00A30263">
        <w:rPr>
          <w:rFonts w:ascii="Arial" w:hAnsi="Arial" w:cs="Arial"/>
          <w:sz w:val="22"/>
          <w:szCs w:val="22"/>
        </w:rPr>
        <w:t>realizará</w:t>
      </w:r>
      <w:proofErr w:type="gramEnd"/>
      <w:r w:rsidRPr="00A30263">
        <w:rPr>
          <w:rFonts w:ascii="Arial" w:hAnsi="Arial" w:cs="Arial"/>
          <w:sz w:val="22"/>
          <w:szCs w:val="22"/>
        </w:rPr>
        <w:t xml:space="preserve"> a través de la sede electrónica de la entidad (</w:t>
      </w:r>
      <w:hyperlink r:id="rId9" w:history="1">
        <w:r w:rsidRPr="00A30263">
          <w:rPr>
            <w:rStyle w:val="Hipervnculo"/>
            <w:rFonts w:ascii="Arial" w:hAnsi="Arial" w:cs="Arial"/>
            <w:sz w:val="22"/>
          </w:rPr>
          <w:t>xxxxxxx.sedelectronica.es</w:t>
        </w:r>
      </w:hyperlink>
      <w:r w:rsidRPr="00A30263">
        <w:rPr>
          <w:rStyle w:val="Hipervnculo"/>
          <w:color w:val="auto"/>
        </w:rPr>
        <w:t>)</w:t>
      </w:r>
      <w:r w:rsidRPr="00A30263">
        <w:rPr>
          <w:rFonts w:ascii="Arial" w:hAnsi="Arial" w:cs="Arial"/>
          <w:sz w:val="22"/>
          <w:szCs w:val="22"/>
        </w:rPr>
        <w:t>.</w:t>
      </w:r>
    </w:p>
    <w:p w:rsidR="006423D0" w:rsidRPr="009704A1" w:rsidRDefault="00DC3029" w:rsidP="006423D0">
      <w:pPr>
        <w:keepNext w:val="0"/>
        <w:spacing w:before="120" w:after="120"/>
        <w:ind w:left="357"/>
        <w:jc w:val="both"/>
        <w:rPr>
          <w:rFonts w:ascii="Arial" w:hAnsi="Arial" w:cs="Arial"/>
        </w:rPr>
      </w:pPr>
      <w:r w:rsidRPr="009704A1">
        <w:rPr>
          <w:rFonts w:ascii="Arial" w:hAnsi="Arial" w:cs="Arial"/>
        </w:rPr>
        <w:t xml:space="preserve">Las licitaciones son accesibles desde la URL </w:t>
      </w:r>
      <w:hyperlink r:id="rId10" w:history="1">
        <w:r w:rsidRPr="009704A1">
          <w:rPr>
            <w:rStyle w:val="Hipervnculo"/>
            <w:rFonts w:ascii="Arial" w:hAnsi="Arial" w:cs="Arial"/>
          </w:rPr>
          <w:t>https://central.burgos.es/</w:t>
        </w:r>
      </w:hyperlink>
      <w:r w:rsidRPr="009704A1">
        <w:rPr>
          <w:rFonts w:ascii="Arial" w:hAnsi="Arial" w:cs="Arial"/>
        </w:rPr>
        <w:t xml:space="preserve"> de dos formas distintas: </w:t>
      </w:r>
    </w:p>
    <w:p w:rsidR="00DC3029" w:rsidRPr="009704A1" w:rsidRDefault="00DC3029" w:rsidP="00DC3029">
      <w:pPr>
        <w:pStyle w:val="Prrafodelista"/>
        <w:keepNext w:val="0"/>
        <w:numPr>
          <w:ilvl w:val="0"/>
          <w:numId w:val="17"/>
        </w:numPr>
        <w:spacing w:before="120" w:after="120"/>
        <w:jc w:val="both"/>
        <w:rPr>
          <w:rFonts w:ascii="Arial" w:hAnsi="Arial" w:cs="Arial"/>
          <w:sz w:val="22"/>
          <w:szCs w:val="22"/>
        </w:rPr>
      </w:pPr>
      <w:r w:rsidRPr="009704A1">
        <w:rPr>
          <w:rFonts w:ascii="Arial" w:hAnsi="Arial" w:cs="Arial"/>
          <w:sz w:val="22"/>
          <w:szCs w:val="22"/>
        </w:rPr>
        <w:t>Accedien</w:t>
      </w:r>
      <w:r w:rsidR="005543D4" w:rsidRPr="009704A1">
        <w:rPr>
          <w:rFonts w:ascii="Arial" w:hAnsi="Arial" w:cs="Arial"/>
          <w:sz w:val="22"/>
          <w:szCs w:val="22"/>
        </w:rPr>
        <w:t>d</w:t>
      </w:r>
      <w:r w:rsidRPr="009704A1">
        <w:rPr>
          <w:rFonts w:ascii="Arial" w:hAnsi="Arial" w:cs="Arial"/>
          <w:sz w:val="22"/>
          <w:szCs w:val="22"/>
        </w:rPr>
        <w:t>o a “</w:t>
      </w:r>
      <w:r w:rsidRPr="009704A1">
        <w:rPr>
          <w:rFonts w:ascii="Arial" w:hAnsi="Arial" w:cs="Arial"/>
          <w:b/>
          <w:sz w:val="22"/>
          <w:szCs w:val="22"/>
        </w:rPr>
        <w:t>Publicaciones</w:t>
      </w:r>
      <w:r w:rsidRPr="009704A1">
        <w:rPr>
          <w:rFonts w:ascii="Arial" w:hAnsi="Arial" w:cs="Arial"/>
          <w:sz w:val="22"/>
          <w:szCs w:val="22"/>
        </w:rPr>
        <w:t>”, donde se una vez seleccionada la licitación hay que pulsar en “</w:t>
      </w:r>
      <w:r w:rsidRPr="009704A1">
        <w:rPr>
          <w:rFonts w:ascii="Arial" w:hAnsi="Arial" w:cs="Arial"/>
          <w:b/>
          <w:sz w:val="22"/>
          <w:szCs w:val="22"/>
        </w:rPr>
        <w:t>Personarse como licitador</w:t>
      </w:r>
      <w:r w:rsidRPr="009704A1">
        <w:rPr>
          <w:rFonts w:ascii="Arial" w:hAnsi="Arial" w:cs="Arial"/>
          <w:sz w:val="22"/>
          <w:szCs w:val="22"/>
        </w:rPr>
        <w:t>”.</w:t>
      </w:r>
    </w:p>
    <w:p w:rsidR="00DC3029" w:rsidRPr="009704A1" w:rsidRDefault="00DC3029" w:rsidP="00DC3029">
      <w:pPr>
        <w:pStyle w:val="Prrafodelista"/>
        <w:keepNext w:val="0"/>
        <w:numPr>
          <w:ilvl w:val="0"/>
          <w:numId w:val="17"/>
        </w:numPr>
        <w:spacing w:before="120" w:after="120"/>
        <w:jc w:val="both"/>
        <w:rPr>
          <w:rFonts w:ascii="Arial" w:hAnsi="Arial" w:cs="Arial"/>
          <w:sz w:val="22"/>
          <w:szCs w:val="22"/>
        </w:rPr>
      </w:pPr>
      <w:r w:rsidRPr="009704A1">
        <w:rPr>
          <w:rFonts w:ascii="Arial" w:hAnsi="Arial" w:cs="Arial"/>
          <w:sz w:val="22"/>
          <w:szCs w:val="22"/>
        </w:rPr>
        <w:t>Accediendo a “</w:t>
      </w:r>
      <w:r w:rsidRPr="009704A1">
        <w:rPr>
          <w:rFonts w:ascii="Arial" w:hAnsi="Arial" w:cs="Arial"/>
          <w:b/>
          <w:sz w:val="22"/>
          <w:szCs w:val="22"/>
        </w:rPr>
        <w:t>Licitación</w:t>
      </w:r>
      <w:r w:rsidRPr="009704A1">
        <w:rPr>
          <w:rFonts w:ascii="Arial" w:hAnsi="Arial" w:cs="Arial"/>
          <w:sz w:val="22"/>
          <w:szCs w:val="22"/>
        </w:rPr>
        <w:t>” y seleccionando después el procedimiento de licitación correspondiente</w:t>
      </w:r>
      <w:r w:rsidR="00D03ECD" w:rsidRPr="009704A1">
        <w:rPr>
          <w:rFonts w:ascii="Arial" w:hAnsi="Arial" w:cs="Arial"/>
          <w:sz w:val="22"/>
          <w:szCs w:val="22"/>
        </w:rPr>
        <w:t xml:space="preserve"> (contrato menor, abierto simplificado, abierto simplificado reducido), donde se tendrá acceso a las licitaciones disponibles para ofertar</w:t>
      </w:r>
      <w:r w:rsidRPr="009704A1">
        <w:rPr>
          <w:rFonts w:ascii="Arial" w:hAnsi="Arial" w:cs="Arial"/>
          <w:sz w:val="22"/>
          <w:szCs w:val="22"/>
        </w:rPr>
        <w:t>.</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rPr>
        <w:t xml:space="preserve">En este momento solicitará la identificación del licitador, que podrá acceder con su </w:t>
      </w:r>
      <w:r w:rsidRPr="00A30263">
        <w:rPr>
          <w:rFonts w:ascii="Arial" w:hAnsi="Arial" w:cs="Arial"/>
          <w:sz w:val="22"/>
          <w:szCs w:val="22"/>
        </w:rPr>
        <w:t xml:space="preserve">usuario y contraseña, o con su certificado digital. Si no estuviera dado de alta, podrá solicitarla mediante el botón “Solicitud de Adhesión” o contactando telefónicamente con la Central de Contratación en el teléfono 947 25 86 </w:t>
      </w:r>
      <w:r w:rsidR="00316066">
        <w:rPr>
          <w:rFonts w:ascii="Arial" w:hAnsi="Arial" w:cs="Arial"/>
          <w:sz w:val="22"/>
          <w:szCs w:val="22"/>
        </w:rPr>
        <w:t>00 Ext.1278/ 947258621</w:t>
      </w:r>
      <w:r w:rsidRPr="00A30263">
        <w:rPr>
          <w:rFonts w:ascii="Arial" w:hAnsi="Arial" w:cs="Arial"/>
          <w:sz w:val="22"/>
          <w:szCs w:val="22"/>
        </w:rPr>
        <w:t>.</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Para enviar las propuestas se presenta un asistente donde se deberá indicar la información y adjuntar los documentos que solicitan los pliegos correspondientes.</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 xml:space="preserve">La oferta se considera enviada una vez firmada y obtenido el recibí que genera la plataforma como prueba de la presentación. Si esta se produjese fuera de plazo, será excluida, salvo que desde Diputación se compruebe que ha habido imposibilidad técnica por fallo en la herramienta. </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Para obtener más información sobre los trámites electrónicos referentes al registro, presentación de ofertas, o para cualquier otra incidencia referente a la plataforma, el licitador cuenta con el soporte de la Central de Contratación de la Diputación de Burgos, a través del teléfono 947 25 86 21.</w:t>
      </w:r>
    </w:p>
    <w:p w:rsidR="006423D0" w:rsidRPr="00A30263" w:rsidRDefault="00DC3029" w:rsidP="00A30263">
      <w:pPr>
        <w:pStyle w:val="Textoindependiente"/>
        <w:keepNext w:val="0"/>
        <w:tabs>
          <w:tab w:val="left" w:pos="709"/>
        </w:tabs>
        <w:spacing w:before="120" w:after="120"/>
        <w:ind w:left="357"/>
        <w:jc w:val="both"/>
        <w:rPr>
          <w:rFonts w:ascii="Arial" w:hAnsi="Arial" w:cs="Arial"/>
          <w:sz w:val="22"/>
          <w:szCs w:val="22"/>
        </w:rPr>
      </w:pPr>
      <w:r w:rsidRPr="00A30263">
        <w:rPr>
          <w:rFonts w:ascii="Arial" w:hAnsi="Arial" w:cs="Arial"/>
          <w:sz w:val="22"/>
          <w:szCs w:val="22"/>
        </w:rPr>
        <w:t>Para poder tener acceso a toda la información, así como la posibilidad de firmar documentos y presentar licitaciones, el usuario deberá tener instalada la aplicación de firma “</w:t>
      </w:r>
      <w:r w:rsidR="00F134C1" w:rsidRPr="00A30263">
        <w:rPr>
          <w:rFonts w:ascii="Arial" w:hAnsi="Arial" w:cs="Arial"/>
          <w:sz w:val="22"/>
          <w:szCs w:val="22"/>
        </w:rPr>
        <w:t>A</w:t>
      </w:r>
      <w:r w:rsidRPr="00A30263">
        <w:rPr>
          <w:rFonts w:ascii="Arial" w:hAnsi="Arial" w:cs="Arial"/>
          <w:sz w:val="22"/>
          <w:szCs w:val="22"/>
        </w:rPr>
        <w:t>utofirma” descargable gratuitamente desde:</w:t>
      </w:r>
    </w:p>
    <w:p w:rsidR="006423D0" w:rsidRPr="009704A1" w:rsidRDefault="006F4A6C" w:rsidP="006423D0">
      <w:pPr>
        <w:keepNext w:val="0"/>
        <w:tabs>
          <w:tab w:val="left" w:pos="720"/>
          <w:tab w:val="left" w:pos="993"/>
          <w:tab w:val="left" w:pos="1440"/>
          <w:tab w:val="left" w:pos="1680"/>
        </w:tabs>
        <w:ind w:left="360"/>
        <w:jc w:val="center"/>
        <w:rPr>
          <w:rFonts w:ascii="Arial" w:hAnsi="Arial" w:cs="Arial"/>
        </w:rPr>
      </w:pPr>
      <w:hyperlink r:id="rId11" w:history="1">
        <w:r w:rsidR="00DC3029" w:rsidRPr="009704A1">
          <w:rPr>
            <w:rStyle w:val="Hipervnculo"/>
            <w:rFonts w:ascii="Arial" w:hAnsi="Arial" w:cs="Arial"/>
          </w:rPr>
          <w:t>https://firmaelectronica.gob.es/Home/Descargas.html</w:t>
        </w:r>
      </w:hyperlink>
    </w:p>
    <w:p w:rsidR="006423D0" w:rsidRPr="00A30263" w:rsidRDefault="00DC3029" w:rsidP="006423D0">
      <w:pPr>
        <w:keepNext w:val="0"/>
        <w:spacing w:before="120" w:after="120"/>
        <w:ind w:left="357"/>
        <w:jc w:val="both"/>
        <w:rPr>
          <w:rFonts w:ascii="Arial" w:hAnsi="Arial" w:cs="Arial"/>
          <w:szCs w:val="20"/>
        </w:rPr>
      </w:pPr>
      <w:r w:rsidRPr="00A30263">
        <w:rPr>
          <w:rFonts w:ascii="Arial" w:hAnsi="Arial" w:cs="Arial"/>
          <w:szCs w:val="20"/>
        </w:rPr>
        <w:t>La presentación de ofertas es responsabilidad exclusiva del licitador, al que se recomienda, encarecidamente, preparar dichas ofertas con la antelación necesaria, teniendo un margen temporal para la resolución de posibles problemas técnicos. Igualmente, se recomienda precaución en la carga de información y documentos, pues la presentación es única, no pudiendo hacer correcciones una vez que se ha enviado la oferta.</w:t>
      </w:r>
    </w:p>
    <w:p w:rsidR="006423D0" w:rsidRPr="009704A1" w:rsidRDefault="00DC3029" w:rsidP="006423D0">
      <w:pPr>
        <w:numPr>
          <w:ilvl w:val="0"/>
          <w:numId w:val="3"/>
        </w:numPr>
        <w:tabs>
          <w:tab w:val="left" w:pos="720"/>
        </w:tabs>
        <w:spacing w:before="300" w:after="200"/>
        <w:ind w:left="357" w:hanging="357"/>
        <w:jc w:val="both"/>
        <w:rPr>
          <w:rFonts w:ascii="Arial" w:hAnsi="Arial" w:cs="Arial"/>
          <w:b/>
          <w:bCs/>
          <w:u w:val="single"/>
        </w:rPr>
      </w:pPr>
      <w:r w:rsidRPr="009704A1">
        <w:rPr>
          <w:rFonts w:ascii="Arial" w:hAnsi="Arial" w:cs="Arial"/>
          <w:b/>
          <w:bCs/>
          <w:u w:val="single"/>
        </w:rPr>
        <w:t>CRITERIOS DE ADJUDICACIÓN</w:t>
      </w:r>
      <w:r w:rsidR="0053314E" w:rsidRPr="009704A1">
        <w:rPr>
          <w:rFonts w:ascii="Arial" w:hAnsi="Arial" w:cs="Arial"/>
          <w:b/>
          <w:bCs/>
          <w:u w:val="single"/>
        </w:rPr>
        <w:t>.</w:t>
      </w:r>
    </w:p>
    <w:p w:rsidR="0053314E" w:rsidRPr="00316066" w:rsidRDefault="0053314E" w:rsidP="0053314E">
      <w:pPr>
        <w:pStyle w:val="Prrafodelista"/>
        <w:numPr>
          <w:ilvl w:val="0"/>
          <w:numId w:val="27"/>
        </w:numPr>
        <w:tabs>
          <w:tab w:val="left" w:pos="720"/>
        </w:tabs>
        <w:spacing w:before="300" w:after="200"/>
        <w:jc w:val="both"/>
        <w:rPr>
          <w:rFonts w:ascii="Arial" w:hAnsi="Arial" w:cs="Arial"/>
          <w:b/>
          <w:bCs/>
          <w:color w:val="FF0000"/>
          <w:sz w:val="22"/>
          <w:szCs w:val="22"/>
          <w:u w:val="single"/>
        </w:rPr>
      </w:pPr>
      <w:r w:rsidRPr="00CE4C59">
        <w:rPr>
          <w:rFonts w:ascii="Arial" w:hAnsi="Arial" w:cs="Arial"/>
          <w:b/>
          <w:bCs/>
          <w:color w:val="FF0000"/>
          <w:sz w:val="22"/>
          <w:szCs w:val="22"/>
          <w:u w:val="single"/>
        </w:rPr>
        <w:t xml:space="preserve">Criterios cuantificables mediante la mera aplicación de </w:t>
      </w:r>
      <w:r w:rsidRPr="00316066">
        <w:rPr>
          <w:rFonts w:ascii="Arial" w:hAnsi="Arial" w:cs="Arial"/>
          <w:b/>
          <w:bCs/>
          <w:color w:val="FF0000"/>
          <w:sz w:val="22"/>
          <w:szCs w:val="22"/>
          <w:u w:val="single"/>
        </w:rPr>
        <w:t>fórmulas :</w:t>
      </w:r>
    </w:p>
    <w:p w:rsidR="006423D0" w:rsidRPr="009704A1" w:rsidRDefault="0053314E" w:rsidP="0036094B">
      <w:pPr>
        <w:pStyle w:val="Textoindependiente"/>
        <w:keepNext w:val="0"/>
        <w:tabs>
          <w:tab w:val="left" w:pos="720"/>
          <w:tab w:val="left" w:pos="993"/>
        </w:tabs>
        <w:spacing w:before="120" w:after="120"/>
        <w:ind w:left="357"/>
        <w:jc w:val="both"/>
        <w:rPr>
          <w:rFonts w:ascii="Arial" w:hAnsi="Arial" w:cs="Arial"/>
          <w:sz w:val="22"/>
          <w:szCs w:val="22"/>
        </w:rPr>
      </w:pPr>
      <w:r w:rsidRPr="009704A1">
        <w:rPr>
          <w:rFonts w:ascii="Arial" w:hAnsi="Arial" w:cs="Arial"/>
          <w:b/>
          <w:sz w:val="22"/>
          <w:szCs w:val="22"/>
        </w:rPr>
        <w:t>a.1</w:t>
      </w:r>
      <w:r w:rsidRPr="009704A1">
        <w:rPr>
          <w:rFonts w:ascii="Arial" w:hAnsi="Arial" w:cs="Arial"/>
          <w:sz w:val="22"/>
          <w:szCs w:val="22"/>
        </w:rPr>
        <w:t xml:space="preserve">. </w:t>
      </w:r>
      <w:r w:rsidRPr="00A30263">
        <w:rPr>
          <w:rFonts w:ascii="Arial" w:hAnsi="Arial" w:cs="Arial"/>
          <w:b/>
          <w:sz w:val="22"/>
          <w:szCs w:val="22"/>
        </w:rPr>
        <w:t>Evaluación de la oferta económica</w:t>
      </w:r>
      <w:r w:rsidR="00316066">
        <w:rPr>
          <w:rFonts w:ascii="Arial" w:hAnsi="Arial" w:cs="Arial"/>
          <w:b/>
          <w:sz w:val="22"/>
          <w:szCs w:val="22"/>
        </w:rPr>
        <w:t>:</w:t>
      </w:r>
    </w:p>
    <w:p w:rsidR="0036094B" w:rsidRPr="009704A1" w:rsidRDefault="0036094B" w:rsidP="0036094B">
      <w:pPr>
        <w:pStyle w:val="Textoindependiente"/>
        <w:keepNext w:val="0"/>
        <w:spacing w:before="120" w:after="120"/>
        <w:ind w:left="708"/>
        <w:jc w:val="both"/>
        <w:rPr>
          <w:rFonts w:ascii="Arial" w:hAnsi="Arial" w:cs="Arial"/>
          <w:sz w:val="22"/>
          <w:szCs w:val="22"/>
        </w:rPr>
      </w:pPr>
      <w:r w:rsidRPr="009704A1">
        <w:rPr>
          <w:rFonts w:ascii="Arial" w:hAnsi="Arial" w:cs="Arial"/>
          <w:sz w:val="22"/>
          <w:szCs w:val="22"/>
        </w:rPr>
        <w:t>Se aplicará la siguiente fórmula para la obtención de la puntuación (X) de cada oferta (Of) admitida:</w:t>
      </w:r>
    </w:p>
    <w:p w:rsidR="0036094B" w:rsidRPr="009704A1" w:rsidRDefault="0036094B" w:rsidP="0036094B">
      <w:pPr>
        <w:pStyle w:val="Textoindependiente"/>
        <w:keepNext w:val="0"/>
        <w:spacing w:before="120" w:after="120"/>
        <w:jc w:val="both"/>
        <w:rPr>
          <w:rFonts w:ascii="Arial" w:hAnsi="Arial" w:cs="Arial"/>
          <w:sz w:val="22"/>
          <w:szCs w:val="22"/>
        </w:rPr>
      </w:pPr>
      <m:oMathPara>
        <m:oMath>
          <m:r>
            <m:rPr>
              <m:sty m:val="p"/>
            </m:rPr>
            <w:rPr>
              <w:rFonts w:ascii="Cambria Math" w:hAnsi="Arial" w:cs="Arial"/>
              <w:sz w:val="22"/>
              <w:szCs w:val="22"/>
            </w:rPr>
            <m:t>X=</m:t>
          </m:r>
          <m:f>
            <m:fPr>
              <m:ctrlPr>
                <w:rPr>
                  <w:rFonts w:ascii="Cambria Math" w:eastAsiaTheme="minorHAnsi" w:hAnsi="Arial" w:cs="Arial"/>
                  <w:sz w:val="22"/>
                  <w:szCs w:val="22"/>
                </w:rPr>
              </m:ctrlPr>
            </m:fPr>
            <m:num>
              <m:r>
                <m:rPr>
                  <m:sty m:val="p"/>
                </m:rPr>
                <w:rPr>
                  <w:rFonts w:ascii="Cambria Math" w:hAnsi="Arial" w:cs="Arial"/>
                  <w:sz w:val="22"/>
                  <w:szCs w:val="22"/>
                </w:rPr>
                <m:t>Max</m:t>
              </m:r>
              <m:r>
                <w:rPr>
                  <w:rFonts w:ascii="Arial" w:hAnsi="Arial" w:cs="Arial"/>
                  <w:sz w:val="22"/>
                  <w:szCs w:val="22"/>
                </w:rPr>
                <m:t>×</m:t>
              </m:r>
              <m:r>
                <w:rPr>
                  <w:rFonts w:ascii="Cambria Math" w:hAnsi="Arial" w:cs="Arial"/>
                  <w:sz w:val="22"/>
                  <w:szCs w:val="22"/>
                </w:rPr>
                <m:t>(</m:t>
              </m:r>
              <m:r>
                <m:rPr>
                  <m:sty m:val="p"/>
                </m:rPr>
                <w:rPr>
                  <w:rFonts w:ascii="Cambria Math" w:hAnsi="Arial" w:cs="Arial"/>
                  <w:sz w:val="22"/>
                  <w:szCs w:val="22"/>
                </w:rPr>
                <m:t>PBL</m:t>
              </m:r>
              <m:r>
                <w:rPr>
                  <w:rFonts w:ascii="Arial" w:hAnsi="Arial" w:cs="Arial"/>
                  <w:sz w:val="22"/>
                  <w:szCs w:val="22"/>
                </w:rPr>
                <m:t>-</m:t>
              </m:r>
              <m:r>
                <m:rPr>
                  <m:sty m:val="p"/>
                </m:rPr>
                <w:rPr>
                  <w:rFonts w:ascii="Cambria Math" w:hAnsi="Arial" w:cs="Arial"/>
                  <w:sz w:val="22"/>
                  <w:szCs w:val="22"/>
                </w:rPr>
                <m:t>Of</m:t>
              </m:r>
              <m:r>
                <w:rPr>
                  <w:rFonts w:ascii="Cambria Math" w:hAnsi="Arial" w:cs="Arial"/>
                  <w:sz w:val="22"/>
                  <w:szCs w:val="22"/>
                </w:rPr>
                <m:t>)</m:t>
              </m:r>
            </m:num>
            <m:den>
              <m:r>
                <m:rPr>
                  <m:sty m:val="p"/>
                </m:rPr>
                <w:rPr>
                  <w:rFonts w:ascii="Cambria Math" w:hAnsi="Arial" w:cs="Arial"/>
                  <w:sz w:val="22"/>
                  <w:szCs w:val="22"/>
                </w:rPr>
                <m:t>PL</m:t>
              </m:r>
              <m:r>
                <w:rPr>
                  <w:rFonts w:ascii="Arial" w:hAnsi="Arial" w:cs="Arial"/>
                  <w:sz w:val="22"/>
                  <w:szCs w:val="22"/>
                </w:rPr>
                <m:t>-</m:t>
              </m:r>
              <m:r>
                <m:rPr>
                  <m:sty m:val="p"/>
                </m:rPr>
                <w:rPr>
                  <w:rFonts w:ascii="Cambria Math" w:hAnsi="Arial" w:cs="Arial"/>
                  <w:sz w:val="22"/>
                  <w:szCs w:val="22"/>
                </w:rPr>
                <m:t>OMB</m:t>
              </m:r>
            </m:den>
          </m:f>
        </m:oMath>
      </m:oMathPara>
    </w:p>
    <w:p w:rsidR="0036094B" w:rsidRPr="009704A1" w:rsidRDefault="0036094B" w:rsidP="0036094B">
      <w:pPr>
        <w:pStyle w:val="Textoindependiente"/>
        <w:keepNext w:val="0"/>
        <w:spacing w:before="120" w:after="120"/>
        <w:ind w:left="708"/>
        <w:jc w:val="both"/>
        <w:rPr>
          <w:rFonts w:ascii="Arial" w:hAnsi="Arial" w:cs="Arial"/>
          <w:sz w:val="22"/>
          <w:szCs w:val="22"/>
        </w:rPr>
      </w:pPr>
      <w:r w:rsidRPr="009704A1">
        <w:rPr>
          <w:rFonts w:ascii="Arial" w:hAnsi="Arial" w:cs="Arial"/>
          <w:sz w:val="22"/>
          <w:szCs w:val="22"/>
        </w:rPr>
        <w:t>Siendo,</w:t>
      </w:r>
    </w:p>
    <w:p w:rsidR="0036094B" w:rsidRPr="009704A1" w:rsidRDefault="0036094B" w:rsidP="0036094B">
      <w:pPr>
        <w:pStyle w:val="Standard"/>
        <w:ind w:left="708"/>
        <w:rPr>
          <w:rFonts w:ascii="Arial" w:hAnsi="Arial" w:cs="Arial"/>
          <w:color w:val="000000"/>
          <w:sz w:val="22"/>
          <w:szCs w:val="22"/>
        </w:rPr>
      </w:pPr>
      <w:r w:rsidRPr="009704A1">
        <w:rPr>
          <w:rFonts w:ascii="Arial" w:hAnsi="Arial" w:cs="Arial"/>
          <w:color w:val="000000"/>
          <w:sz w:val="22"/>
          <w:szCs w:val="22"/>
        </w:rPr>
        <w:t>P</w:t>
      </w:r>
      <w:r w:rsidR="00106114" w:rsidRPr="009704A1">
        <w:rPr>
          <w:rFonts w:ascii="Arial" w:hAnsi="Arial" w:cs="Arial"/>
          <w:color w:val="000000"/>
          <w:sz w:val="22"/>
          <w:szCs w:val="22"/>
        </w:rPr>
        <w:t>B</w:t>
      </w:r>
      <w:r w:rsidRPr="009704A1">
        <w:rPr>
          <w:rFonts w:ascii="Arial" w:hAnsi="Arial" w:cs="Arial"/>
          <w:color w:val="000000"/>
          <w:sz w:val="22"/>
          <w:szCs w:val="22"/>
        </w:rPr>
        <w:t xml:space="preserve">L= Presupuesto </w:t>
      </w:r>
      <w:r w:rsidR="00106114" w:rsidRPr="009704A1">
        <w:rPr>
          <w:rFonts w:ascii="Arial" w:hAnsi="Arial" w:cs="Arial"/>
          <w:color w:val="000000"/>
          <w:sz w:val="22"/>
          <w:szCs w:val="22"/>
        </w:rPr>
        <w:t xml:space="preserve">Base </w:t>
      </w:r>
      <w:r w:rsidRPr="009704A1">
        <w:rPr>
          <w:rFonts w:ascii="Arial" w:hAnsi="Arial" w:cs="Arial"/>
          <w:color w:val="000000"/>
          <w:sz w:val="22"/>
          <w:szCs w:val="22"/>
        </w:rPr>
        <w:t>de Licitación (en euros)</w:t>
      </w:r>
    </w:p>
    <w:p w:rsidR="0036094B" w:rsidRPr="009704A1" w:rsidRDefault="0036094B" w:rsidP="0036094B">
      <w:pPr>
        <w:pStyle w:val="Standard"/>
        <w:ind w:left="708"/>
        <w:rPr>
          <w:rFonts w:ascii="Arial" w:hAnsi="Arial" w:cs="Arial"/>
          <w:color w:val="000000"/>
          <w:sz w:val="22"/>
          <w:szCs w:val="22"/>
        </w:rPr>
      </w:pPr>
      <w:r w:rsidRPr="009704A1">
        <w:rPr>
          <w:rFonts w:ascii="Arial" w:hAnsi="Arial" w:cs="Arial"/>
          <w:color w:val="000000"/>
          <w:sz w:val="22"/>
          <w:szCs w:val="22"/>
        </w:rPr>
        <w:t>Max= Puntuación máxima de la proposición económica</w:t>
      </w:r>
    </w:p>
    <w:p w:rsidR="0036094B" w:rsidRPr="009704A1" w:rsidRDefault="0036094B" w:rsidP="0036094B">
      <w:pPr>
        <w:pStyle w:val="Standard"/>
        <w:ind w:left="708"/>
        <w:rPr>
          <w:rFonts w:ascii="Arial" w:hAnsi="Arial" w:cs="Arial"/>
          <w:color w:val="000000"/>
          <w:sz w:val="22"/>
          <w:szCs w:val="22"/>
        </w:rPr>
      </w:pPr>
      <w:r w:rsidRPr="009704A1">
        <w:rPr>
          <w:rFonts w:ascii="Arial" w:hAnsi="Arial" w:cs="Arial"/>
          <w:color w:val="000000"/>
          <w:sz w:val="22"/>
          <w:szCs w:val="22"/>
        </w:rPr>
        <w:t>OMB= Oferta Más Baja (en euros)</w:t>
      </w:r>
    </w:p>
    <w:p w:rsidR="0036094B" w:rsidRPr="009704A1" w:rsidRDefault="0036094B" w:rsidP="0036094B">
      <w:pPr>
        <w:pStyle w:val="Standard"/>
        <w:ind w:left="708"/>
        <w:jc w:val="both"/>
        <w:rPr>
          <w:rFonts w:ascii="Arial" w:hAnsi="Arial" w:cs="Arial"/>
          <w:color w:val="000000"/>
          <w:sz w:val="22"/>
          <w:szCs w:val="22"/>
        </w:rPr>
      </w:pPr>
      <w:r w:rsidRPr="009704A1">
        <w:rPr>
          <w:rFonts w:ascii="Arial" w:hAnsi="Arial" w:cs="Arial"/>
          <w:color w:val="000000"/>
          <w:sz w:val="22"/>
          <w:szCs w:val="22"/>
        </w:rPr>
        <w:t>Of= Oferta económica de la empresa (en euros)</w:t>
      </w:r>
    </w:p>
    <w:p w:rsidR="00034E58" w:rsidRPr="009704A1" w:rsidRDefault="00034E58" w:rsidP="0036094B">
      <w:pPr>
        <w:pStyle w:val="Standard"/>
        <w:ind w:left="708"/>
        <w:jc w:val="both"/>
        <w:rPr>
          <w:rFonts w:ascii="Arial" w:hAnsi="Arial" w:cs="Arial"/>
          <w:color w:val="000000"/>
          <w:sz w:val="22"/>
          <w:szCs w:val="22"/>
        </w:rPr>
      </w:pPr>
    </w:p>
    <w:p w:rsidR="00034E58" w:rsidRPr="009704A1" w:rsidRDefault="00034E58" w:rsidP="00A30263">
      <w:pPr>
        <w:pStyle w:val="Standard"/>
        <w:spacing w:before="120" w:after="120"/>
        <w:ind w:left="708"/>
        <w:jc w:val="both"/>
        <w:rPr>
          <w:rFonts w:ascii="Arial" w:hAnsi="Arial" w:cs="Arial"/>
          <w:color w:val="FF0000"/>
          <w:sz w:val="22"/>
          <w:szCs w:val="22"/>
        </w:rPr>
      </w:pPr>
      <w:r w:rsidRPr="009704A1">
        <w:rPr>
          <w:rFonts w:ascii="Arial" w:hAnsi="Arial" w:cs="Arial"/>
          <w:color w:val="FF0000"/>
          <w:sz w:val="22"/>
          <w:szCs w:val="22"/>
        </w:rPr>
        <w:t xml:space="preserve">OTROS CRITERIOS </w:t>
      </w:r>
      <w:r w:rsidRPr="00A30263">
        <w:rPr>
          <w:rFonts w:ascii="Arial" w:hAnsi="Arial" w:cs="Arial"/>
          <w:i/>
          <w:color w:val="FF0000"/>
          <w:sz w:val="22"/>
          <w:szCs w:val="22"/>
        </w:rPr>
        <w:t>EJEMPLOS</w:t>
      </w:r>
      <w:r w:rsidRPr="009704A1">
        <w:rPr>
          <w:rFonts w:ascii="Arial" w:hAnsi="Arial" w:cs="Arial"/>
          <w:color w:val="FF0000"/>
          <w:sz w:val="22"/>
          <w:szCs w:val="22"/>
        </w:rPr>
        <w:t>:</w:t>
      </w:r>
    </w:p>
    <w:p w:rsidR="0053314E" w:rsidRPr="009704A1" w:rsidRDefault="0053314E" w:rsidP="00A30263">
      <w:pPr>
        <w:pStyle w:val="Standard"/>
        <w:spacing w:before="120" w:after="120"/>
        <w:ind w:left="708"/>
        <w:jc w:val="both"/>
        <w:rPr>
          <w:rFonts w:ascii="Arial" w:hAnsi="Arial" w:cs="Arial"/>
          <w:b/>
          <w:color w:val="FF0000"/>
          <w:sz w:val="22"/>
          <w:szCs w:val="22"/>
        </w:rPr>
      </w:pPr>
      <w:r w:rsidRPr="009704A1">
        <w:rPr>
          <w:rFonts w:ascii="Arial" w:hAnsi="Arial" w:cs="Arial"/>
          <w:b/>
          <w:color w:val="FF0000"/>
          <w:sz w:val="22"/>
          <w:szCs w:val="22"/>
        </w:rPr>
        <w:t>a.2</w:t>
      </w:r>
      <w:r w:rsidRPr="009704A1">
        <w:rPr>
          <w:rFonts w:ascii="Arial" w:hAnsi="Arial" w:cs="Arial"/>
          <w:color w:val="FF0000"/>
          <w:sz w:val="22"/>
          <w:szCs w:val="22"/>
        </w:rPr>
        <w:t xml:space="preserve"> </w:t>
      </w:r>
      <w:r w:rsidRPr="009704A1">
        <w:rPr>
          <w:rFonts w:ascii="Arial" w:hAnsi="Arial" w:cs="Arial"/>
          <w:b/>
          <w:color w:val="FF0000"/>
          <w:sz w:val="22"/>
          <w:szCs w:val="22"/>
        </w:rPr>
        <w:t>Mejoras en aspectos medioambientales relativos a la utilización de áridos pro</w:t>
      </w:r>
      <w:r w:rsidR="00034E58" w:rsidRPr="009704A1">
        <w:rPr>
          <w:rFonts w:ascii="Arial" w:hAnsi="Arial" w:cs="Arial"/>
          <w:b/>
          <w:color w:val="FF0000"/>
          <w:sz w:val="22"/>
          <w:szCs w:val="22"/>
        </w:rPr>
        <w:t xml:space="preserve">cedentes de </w:t>
      </w:r>
      <w:proofErr w:type="spellStart"/>
      <w:r w:rsidR="00034E58" w:rsidRPr="009704A1">
        <w:rPr>
          <w:rFonts w:ascii="Arial" w:hAnsi="Arial" w:cs="Arial"/>
          <w:b/>
          <w:color w:val="FF0000"/>
          <w:sz w:val="22"/>
          <w:szCs w:val="22"/>
        </w:rPr>
        <w:t>RCDs</w:t>
      </w:r>
      <w:proofErr w:type="spellEnd"/>
      <w:r w:rsidR="00034E58" w:rsidRPr="009704A1">
        <w:rPr>
          <w:rFonts w:ascii="Arial" w:hAnsi="Arial" w:cs="Arial"/>
          <w:b/>
          <w:color w:val="FF0000"/>
          <w:sz w:val="22"/>
          <w:szCs w:val="22"/>
        </w:rPr>
        <w:t xml:space="preserve"> reciclados de la siguiente manera:</w:t>
      </w:r>
    </w:p>
    <w:p w:rsidR="00034E58" w:rsidRPr="00CE4C59" w:rsidRDefault="00034E58" w:rsidP="00CE4C59">
      <w:pPr>
        <w:pStyle w:val="Standard"/>
        <w:numPr>
          <w:ilvl w:val="0"/>
          <w:numId w:val="29"/>
        </w:numPr>
        <w:spacing w:before="120" w:after="120"/>
        <w:jc w:val="both"/>
        <w:rPr>
          <w:rFonts w:ascii="Arial" w:hAnsi="Arial" w:cs="Arial"/>
          <w:color w:val="FF0000"/>
          <w:sz w:val="22"/>
          <w:szCs w:val="22"/>
        </w:rPr>
      </w:pPr>
      <w:r w:rsidRPr="009704A1">
        <w:rPr>
          <w:rFonts w:ascii="Arial" w:hAnsi="Arial" w:cs="Arial"/>
          <w:color w:val="FF0000"/>
          <w:sz w:val="22"/>
          <w:szCs w:val="22"/>
        </w:rPr>
        <w:t xml:space="preserve">Utilización de un 25% de áridos reciclados 5 puntos </w:t>
      </w:r>
    </w:p>
    <w:p w:rsidR="00034E58" w:rsidRPr="00CE4C59" w:rsidRDefault="00034E58" w:rsidP="00CE4C59">
      <w:pPr>
        <w:pStyle w:val="Standard"/>
        <w:numPr>
          <w:ilvl w:val="0"/>
          <w:numId w:val="29"/>
        </w:numPr>
        <w:spacing w:before="120" w:after="120"/>
        <w:jc w:val="both"/>
        <w:rPr>
          <w:rFonts w:ascii="Arial" w:hAnsi="Arial" w:cs="Arial"/>
          <w:color w:val="FF0000"/>
          <w:sz w:val="22"/>
          <w:szCs w:val="22"/>
        </w:rPr>
      </w:pPr>
      <w:r w:rsidRPr="009704A1">
        <w:rPr>
          <w:rFonts w:ascii="Arial" w:hAnsi="Arial" w:cs="Arial"/>
          <w:color w:val="FF0000"/>
          <w:sz w:val="22"/>
          <w:szCs w:val="22"/>
        </w:rPr>
        <w:t xml:space="preserve"> Utilización de un 50% de áridos reciclados 10 puntos</w:t>
      </w:r>
    </w:p>
    <w:p w:rsidR="00034E58" w:rsidRPr="009704A1" w:rsidRDefault="00034E58" w:rsidP="00A30263">
      <w:pPr>
        <w:pStyle w:val="Textoindependiente"/>
        <w:keepNext w:val="0"/>
        <w:spacing w:before="120" w:after="120"/>
        <w:ind w:left="1134"/>
        <w:jc w:val="both"/>
        <w:rPr>
          <w:rFonts w:ascii="Arial" w:hAnsi="Arial" w:cs="Arial"/>
          <w:color w:val="FF0000"/>
          <w:sz w:val="22"/>
          <w:szCs w:val="22"/>
        </w:rPr>
      </w:pPr>
      <w:r w:rsidRPr="009704A1">
        <w:rPr>
          <w:rFonts w:ascii="Arial" w:hAnsi="Arial" w:cs="Arial"/>
          <w:color w:val="FF0000"/>
          <w:sz w:val="22"/>
          <w:szCs w:val="22"/>
        </w:rPr>
        <w:t>Si se acreditan los dos tipos de mejora previstos en este apartado, sólo se puntuará el apartado con mayor valoración de los que se acrediten.</w:t>
      </w:r>
    </w:p>
    <w:p w:rsidR="00034E58" w:rsidRPr="009704A1" w:rsidRDefault="00BF1D3E" w:rsidP="00A30263">
      <w:pPr>
        <w:pStyle w:val="Standard"/>
        <w:ind w:left="1134"/>
        <w:jc w:val="both"/>
        <w:rPr>
          <w:rFonts w:ascii="Arial" w:hAnsi="Arial" w:cs="Arial"/>
          <w:color w:val="FF0000"/>
          <w:sz w:val="22"/>
          <w:szCs w:val="22"/>
        </w:rPr>
      </w:pPr>
      <w:r w:rsidRPr="009704A1">
        <w:rPr>
          <w:rFonts w:ascii="Arial" w:hAnsi="Arial" w:cs="Arial"/>
          <w:color w:val="FF0000"/>
          <w:sz w:val="22"/>
          <w:szCs w:val="22"/>
        </w:rPr>
        <w:t>El cumplimiento de este criterio se acreditará mediante la presentación de modelo de compromiso a realizar por parte del licitador, con carácter previo a la adjudicación del contrato</w:t>
      </w:r>
    </w:p>
    <w:p w:rsidR="00034E58" w:rsidRPr="009704A1" w:rsidRDefault="00034E58" w:rsidP="00CE4C59">
      <w:pPr>
        <w:pStyle w:val="Standard"/>
        <w:spacing w:before="120" w:after="120"/>
        <w:ind w:left="708"/>
        <w:jc w:val="both"/>
        <w:rPr>
          <w:rFonts w:ascii="Arial" w:hAnsi="Arial" w:cs="Arial"/>
          <w:color w:val="FF0000"/>
          <w:sz w:val="22"/>
          <w:szCs w:val="22"/>
        </w:rPr>
      </w:pPr>
      <w:r w:rsidRPr="009704A1">
        <w:rPr>
          <w:rFonts w:ascii="Arial" w:hAnsi="Arial" w:cs="Arial"/>
          <w:b/>
          <w:color w:val="FF0000"/>
          <w:sz w:val="22"/>
          <w:szCs w:val="22"/>
        </w:rPr>
        <w:t>a.3 Mejoras en aspectos medioambientales</w:t>
      </w:r>
      <w:r w:rsidRPr="009704A1">
        <w:rPr>
          <w:rFonts w:ascii="Arial" w:hAnsi="Arial" w:cs="Arial"/>
          <w:color w:val="FF0000"/>
          <w:sz w:val="22"/>
          <w:szCs w:val="22"/>
        </w:rPr>
        <w:t xml:space="preserve"> relativos a la utilización de maquinaria con norma EURO IV o EURO V de emisiones de gases de combustión, de la siguiente manera (como regla general no superior al 10% de la puntuación total de los criterios matemáticos):</w:t>
      </w:r>
    </w:p>
    <w:p w:rsidR="00034E58" w:rsidRPr="009704A1" w:rsidRDefault="00034E58" w:rsidP="00CE4C59">
      <w:pPr>
        <w:pStyle w:val="Standard"/>
        <w:numPr>
          <w:ilvl w:val="0"/>
          <w:numId w:val="29"/>
        </w:numPr>
        <w:spacing w:before="120" w:after="120"/>
        <w:jc w:val="both"/>
        <w:rPr>
          <w:rFonts w:ascii="Arial" w:hAnsi="Arial" w:cs="Arial"/>
          <w:b/>
          <w:color w:val="FF0000"/>
          <w:sz w:val="22"/>
          <w:szCs w:val="22"/>
        </w:rPr>
      </w:pPr>
      <w:r w:rsidRPr="009704A1">
        <w:rPr>
          <w:rFonts w:ascii="Arial" w:hAnsi="Arial" w:cs="Arial"/>
          <w:color w:val="FF0000"/>
          <w:sz w:val="22"/>
          <w:szCs w:val="22"/>
        </w:rPr>
        <w:t xml:space="preserve">Utilización de maquinaria EURO IV: 1 punto por cada maquinaria que cumpla este requisito, que se pone a disposición de la ejecución de la obra </w:t>
      </w:r>
    </w:p>
    <w:p w:rsidR="00034E58" w:rsidRPr="009704A1" w:rsidRDefault="00034E58" w:rsidP="00CE4C59">
      <w:pPr>
        <w:pStyle w:val="Standard"/>
        <w:numPr>
          <w:ilvl w:val="0"/>
          <w:numId w:val="29"/>
        </w:numPr>
        <w:spacing w:before="120" w:after="120"/>
        <w:jc w:val="both"/>
        <w:rPr>
          <w:rFonts w:ascii="Arial" w:hAnsi="Arial" w:cs="Arial"/>
          <w:b/>
          <w:color w:val="FF0000"/>
          <w:sz w:val="22"/>
          <w:szCs w:val="22"/>
        </w:rPr>
      </w:pPr>
      <w:r w:rsidRPr="009704A1">
        <w:rPr>
          <w:rFonts w:ascii="Arial" w:hAnsi="Arial" w:cs="Arial"/>
          <w:color w:val="FF0000"/>
          <w:sz w:val="22"/>
          <w:szCs w:val="22"/>
        </w:rPr>
        <w:t xml:space="preserve"> Utilización de maquinaria EURO V: 2 puntos por cada maquinaria que cumpla este requisito, que se pone a disposición de la ejecución de la obra </w:t>
      </w:r>
    </w:p>
    <w:p w:rsidR="00034E58" w:rsidRPr="009704A1" w:rsidRDefault="00034E58" w:rsidP="00CE4C59">
      <w:pPr>
        <w:pStyle w:val="Standard"/>
        <w:spacing w:before="120" w:after="120"/>
        <w:ind w:left="1134"/>
        <w:jc w:val="both"/>
        <w:rPr>
          <w:rFonts w:ascii="Arial" w:hAnsi="Arial" w:cs="Arial"/>
          <w:b/>
          <w:color w:val="FF0000"/>
          <w:sz w:val="22"/>
          <w:szCs w:val="22"/>
        </w:rPr>
      </w:pPr>
      <w:r w:rsidRPr="009704A1">
        <w:rPr>
          <w:rFonts w:ascii="Arial" w:hAnsi="Arial" w:cs="Arial"/>
          <w:color w:val="FF0000"/>
          <w:sz w:val="22"/>
          <w:szCs w:val="22"/>
        </w:rPr>
        <w:t>La máxima puntuación que se podrá obtener con este criterio de valoración será de 10 puntos en total</w:t>
      </w:r>
      <w:r w:rsidRPr="009704A1">
        <w:rPr>
          <w:rFonts w:ascii="Arial" w:hAnsi="Arial" w:cs="Arial"/>
          <w:b/>
          <w:color w:val="FF0000"/>
          <w:sz w:val="22"/>
          <w:szCs w:val="22"/>
        </w:rPr>
        <w:t>.</w:t>
      </w:r>
      <w:r w:rsidRPr="009704A1">
        <w:rPr>
          <w:rFonts w:ascii="Arial" w:hAnsi="Arial" w:cs="Arial"/>
          <w:b/>
          <w:color w:val="FF0000"/>
          <w:sz w:val="22"/>
          <w:szCs w:val="22"/>
        </w:rPr>
        <w:tab/>
      </w:r>
    </w:p>
    <w:p w:rsidR="00BF1D3E" w:rsidRPr="009704A1" w:rsidRDefault="00BF1D3E" w:rsidP="00CE4C59">
      <w:pPr>
        <w:pStyle w:val="Standard"/>
        <w:spacing w:before="120" w:after="120"/>
        <w:ind w:left="1134"/>
        <w:jc w:val="both"/>
        <w:rPr>
          <w:rFonts w:ascii="Arial" w:hAnsi="Arial" w:cs="Arial"/>
          <w:b/>
          <w:color w:val="FF0000"/>
          <w:sz w:val="22"/>
          <w:szCs w:val="22"/>
        </w:rPr>
      </w:pPr>
      <w:r w:rsidRPr="009704A1">
        <w:rPr>
          <w:rFonts w:ascii="Arial" w:hAnsi="Arial" w:cs="Arial"/>
          <w:b/>
          <w:color w:val="FF0000"/>
          <w:sz w:val="22"/>
          <w:szCs w:val="22"/>
        </w:rPr>
        <w:t>El cumplimiento de este criterio de valoración se acreditará mediante presentación de certificado de la maquinaria, acreditativo de dichas condiciones</w:t>
      </w:r>
    </w:p>
    <w:p w:rsidR="00034E58" w:rsidRPr="009704A1" w:rsidRDefault="00034E58" w:rsidP="00034E58">
      <w:pPr>
        <w:pStyle w:val="Standard"/>
        <w:ind w:left="709"/>
        <w:jc w:val="both"/>
        <w:rPr>
          <w:rFonts w:ascii="Arial" w:hAnsi="Arial" w:cs="Arial"/>
          <w:color w:val="FF0000"/>
          <w:sz w:val="22"/>
          <w:szCs w:val="22"/>
        </w:rPr>
      </w:pPr>
      <w:r w:rsidRPr="009704A1">
        <w:rPr>
          <w:rFonts w:ascii="Arial" w:hAnsi="Arial" w:cs="Arial"/>
          <w:b/>
          <w:color w:val="FF0000"/>
          <w:sz w:val="22"/>
          <w:szCs w:val="22"/>
        </w:rPr>
        <w:t>a.4</w:t>
      </w:r>
      <w:r w:rsidR="004B334D" w:rsidRPr="009704A1">
        <w:rPr>
          <w:rFonts w:ascii="Arial" w:eastAsia="Times New Roman" w:hAnsi="Arial" w:cs="Arial"/>
          <w:color w:val="FF0000"/>
          <w:sz w:val="22"/>
          <w:szCs w:val="22"/>
        </w:rPr>
        <w:t>.</w:t>
      </w:r>
      <w:r w:rsidRPr="009704A1">
        <w:rPr>
          <w:rFonts w:ascii="Arial" w:hAnsi="Arial" w:cs="Arial"/>
          <w:b/>
          <w:color w:val="FF0000"/>
          <w:sz w:val="22"/>
          <w:szCs w:val="22"/>
        </w:rPr>
        <w:t xml:space="preserve"> Mejoras en aspectos medioambientales relativos a la utilización de vehículos </w:t>
      </w:r>
      <w:r w:rsidRPr="009704A1">
        <w:rPr>
          <w:rFonts w:ascii="Arial" w:hAnsi="Arial" w:cs="Arial"/>
          <w:color w:val="FF0000"/>
          <w:sz w:val="22"/>
          <w:szCs w:val="22"/>
        </w:rPr>
        <w:t xml:space="preserve">con etiqueta ecológica y de control de emisiones, de la siguiente manera (como regla general no superior al 10% de la puntuación total de los criterios matemáticos): </w:t>
      </w:r>
    </w:p>
    <w:p w:rsidR="00034E58" w:rsidRPr="009704A1" w:rsidRDefault="00034E58" w:rsidP="00CE4C59">
      <w:pPr>
        <w:pStyle w:val="Standard"/>
        <w:numPr>
          <w:ilvl w:val="0"/>
          <w:numId w:val="29"/>
        </w:numPr>
        <w:spacing w:before="120" w:after="120"/>
        <w:jc w:val="both"/>
        <w:rPr>
          <w:rFonts w:ascii="Arial" w:hAnsi="Arial" w:cs="Arial"/>
          <w:color w:val="FF0000"/>
          <w:sz w:val="22"/>
          <w:szCs w:val="22"/>
        </w:rPr>
      </w:pPr>
      <w:r w:rsidRPr="009704A1">
        <w:rPr>
          <w:rFonts w:ascii="Arial" w:hAnsi="Arial" w:cs="Arial"/>
          <w:color w:val="FF0000"/>
          <w:sz w:val="22"/>
          <w:szCs w:val="22"/>
        </w:rPr>
        <w:t xml:space="preserve">Utilización de vehículos con etiqueta verde ECO: 1 punto por cada vehículo con esta característica, que se pone a disposición de la ejecución de la obra </w:t>
      </w:r>
    </w:p>
    <w:p w:rsidR="00034E58" w:rsidRPr="009704A1" w:rsidRDefault="00034E58" w:rsidP="00CE4C59">
      <w:pPr>
        <w:pStyle w:val="Standard"/>
        <w:numPr>
          <w:ilvl w:val="0"/>
          <w:numId w:val="29"/>
        </w:numPr>
        <w:spacing w:before="120" w:after="120"/>
        <w:jc w:val="both"/>
        <w:rPr>
          <w:rFonts w:ascii="Arial" w:hAnsi="Arial" w:cs="Arial"/>
          <w:color w:val="FF0000"/>
          <w:sz w:val="22"/>
          <w:szCs w:val="22"/>
        </w:rPr>
      </w:pPr>
      <w:r w:rsidRPr="009704A1">
        <w:rPr>
          <w:rFonts w:ascii="Arial" w:hAnsi="Arial" w:cs="Arial"/>
          <w:color w:val="FF0000"/>
          <w:sz w:val="22"/>
          <w:szCs w:val="22"/>
        </w:rPr>
        <w:t xml:space="preserve"> Utilización de vehículos eléctricos: 2 puntos por cada vehículo con esta característica, que se pone a disposición de la ejecución de la obra</w:t>
      </w:r>
    </w:p>
    <w:p w:rsidR="00034E58" w:rsidRPr="009704A1" w:rsidRDefault="00034E58" w:rsidP="00CE4C59">
      <w:pPr>
        <w:pStyle w:val="Standard"/>
        <w:spacing w:before="120" w:after="120"/>
        <w:ind w:left="1134"/>
        <w:jc w:val="both"/>
        <w:rPr>
          <w:rFonts w:ascii="Arial" w:hAnsi="Arial" w:cs="Arial"/>
          <w:color w:val="FF0000"/>
          <w:sz w:val="22"/>
          <w:szCs w:val="22"/>
        </w:rPr>
      </w:pPr>
      <w:r w:rsidRPr="009704A1">
        <w:rPr>
          <w:rFonts w:ascii="Arial" w:hAnsi="Arial" w:cs="Arial"/>
          <w:color w:val="FF0000"/>
          <w:sz w:val="22"/>
          <w:szCs w:val="22"/>
        </w:rPr>
        <w:t>La máxima puntuación que se podrá obtener con este criterio de valoración será de 10 puntos en total.</w:t>
      </w:r>
    </w:p>
    <w:p w:rsidR="00BF1D3E" w:rsidRPr="009704A1" w:rsidRDefault="00BF1D3E" w:rsidP="00CE4C59">
      <w:pPr>
        <w:pStyle w:val="Standard"/>
        <w:spacing w:before="120" w:after="120"/>
        <w:ind w:left="1134"/>
        <w:jc w:val="both"/>
        <w:rPr>
          <w:rFonts w:ascii="Arial" w:hAnsi="Arial" w:cs="Arial"/>
          <w:color w:val="FF0000"/>
          <w:sz w:val="22"/>
          <w:szCs w:val="22"/>
        </w:rPr>
      </w:pPr>
      <w:r w:rsidRPr="009704A1">
        <w:rPr>
          <w:rFonts w:ascii="Arial" w:hAnsi="Arial" w:cs="Arial"/>
          <w:color w:val="FF0000"/>
          <w:sz w:val="22"/>
          <w:szCs w:val="22"/>
        </w:rPr>
        <w:t>El cumplimiento de este criterio de valoración se acreditará mediante presentación de certificado de los vehículos, acreditativo de dichas condiciones.</w:t>
      </w:r>
    </w:p>
    <w:p w:rsidR="00034E58" w:rsidRPr="00CE4C59" w:rsidRDefault="00034E58" w:rsidP="00CE4C59">
      <w:pPr>
        <w:pStyle w:val="Standard"/>
        <w:ind w:left="709"/>
        <w:jc w:val="both"/>
        <w:rPr>
          <w:rFonts w:ascii="Arial" w:hAnsi="Arial" w:cs="Arial"/>
          <w:b/>
          <w:color w:val="FF0000"/>
          <w:sz w:val="22"/>
          <w:szCs w:val="22"/>
        </w:rPr>
      </w:pPr>
      <w:r w:rsidRPr="009704A1">
        <w:rPr>
          <w:rFonts w:ascii="Arial" w:hAnsi="Arial" w:cs="Arial"/>
          <w:b/>
          <w:color w:val="FF0000"/>
          <w:sz w:val="22"/>
          <w:szCs w:val="22"/>
        </w:rPr>
        <w:t>a.</w:t>
      </w:r>
      <w:r w:rsidR="004E3E48" w:rsidRPr="009704A1">
        <w:rPr>
          <w:rFonts w:ascii="Arial" w:hAnsi="Arial" w:cs="Arial"/>
          <w:b/>
          <w:color w:val="FF0000"/>
          <w:sz w:val="22"/>
          <w:szCs w:val="22"/>
        </w:rPr>
        <w:t>5</w:t>
      </w:r>
      <w:r w:rsidRPr="009704A1">
        <w:rPr>
          <w:rFonts w:ascii="Arial" w:hAnsi="Arial" w:cs="Arial"/>
          <w:b/>
          <w:color w:val="FF0000"/>
          <w:sz w:val="22"/>
          <w:szCs w:val="22"/>
        </w:rPr>
        <w:t>. Reducción del plazo de ejecución: hasta 10 puntos</w:t>
      </w:r>
      <w:r w:rsidRPr="00CE4C59">
        <w:rPr>
          <w:rFonts w:ascii="Arial" w:hAnsi="Arial" w:cs="Arial"/>
          <w:b/>
          <w:color w:val="FF0000"/>
          <w:sz w:val="22"/>
          <w:szCs w:val="22"/>
        </w:rPr>
        <w:t>. Reducción máxima: días</w:t>
      </w:r>
    </w:p>
    <w:p w:rsidR="004B334D" w:rsidRPr="009704A1" w:rsidRDefault="004B334D" w:rsidP="00CE4C59">
      <w:pPr>
        <w:pStyle w:val="Standard"/>
        <w:spacing w:before="120" w:after="120"/>
        <w:ind w:left="1134"/>
        <w:jc w:val="both"/>
        <w:rPr>
          <w:rFonts w:ascii="Arial" w:hAnsi="Arial" w:cs="Arial"/>
          <w:color w:val="FF0000"/>
          <w:sz w:val="22"/>
          <w:szCs w:val="22"/>
        </w:rPr>
      </w:pPr>
      <w:r w:rsidRPr="009704A1">
        <w:rPr>
          <w:rFonts w:ascii="Arial" w:hAnsi="Arial" w:cs="Arial"/>
          <w:color w:val="FF0000"/>
          <w:sz w:val="22"/>
          <w:szCs w:val="22"/>
        </w:rPr>
        <w:t>El plazo máximo a reducir será del 10 % respecto del plazo previsto en el proyecto, En el supuesto de que algún licitador supere esta cifra de reducción del plazo de ejecución material, resultará excluido de la licitación.</w:t>
      </w:r>
    </w:p>
    <w:p w:rsidR="004B334D" w:rsidRPr="009704A1" w:rsidRDefault="004B334D" w:rsidP="00CE4C59">
      <w:pPr>
        <w:pStyle w:val="Standard"/>
        <w:spacing w:before="120" w:after="120"/>
        <w:ind w:left="1134"/>
        <w:jc w:val="both"/>
        <w:rPr>
          <w:rFonts w:ascii="Arial" w:hAnsi="Arial" w:cs="Arial"/>
          <w:color w:val="FF0000"/>
          <w:sz w:val="22"/>
          <w:szCs w:val="22"/>
        </w:rPr>
      </w:pPr>
      <w:r w:rsidRPr="009704A1">
        <w:rPr>
          <w:rFonts w:ascii="Arial" w:hAnsi="Arial" w:cs="Arial"/>
          <w:color w:val="FF0000"/>
          <w:sz w:val="22"/>
          <w:szCs w:val="22"/>
        </w:rPr>
        <w:t>Se valorarán sólo aquellas ofertas que presenten un programa de trabajo acorde al tiempo de ejecución ofertado, con especificación de actividades. La programación deberá ser temporal y económica. De no adjuntarse programa de trabajo, este criterio se valorará con 0 puntos</w:t>
      </w:r>
    </w:p>
    <w:p w:rsidR="004B334D" w:rsidRPr="009704A1" w:rsidRDefault="004B334D" w:rsidP="00CE4C59">
      <w:pPr>
        <w:pStyle w:val="Standard"/>
        <w:spacing w:before="120" w:after="120"/>
        <w:ind w:left="1134"/>
        <w:jc w:val="both"/>
        <w:rPr>
          <w:rFonts w:ascii="Arial" w:hAnsi="Arial" w:cs="Arial"/>
          <w:color w:val="FF0000"/>
          <w:sz w:val="22"/>
          <w:szCs w:val="22"/>
        </w:rPr>
      </w:pPr>
      <w:r w:rsidRPr="009704A1">
        <w:rPr>
          <w:rFonts w:ascii="Arial" w:hAnsi="Arial" w:cs="Arial"/>
          <w:color w:val="FF0000"/>
          <w:sz w:val="22"/>
          <w:szCs w:val="22"/>
        </w:rPr>
        <w:tab/>
        <w:t>La máxima puntuación corresponderá al mayor número de días de reducción de plazo propuesto para ejecutar totalmente las obras, 0 puntos a la proposición que no oferte ninguna reducción de plazo y el resto de ofertas la puntuación que proporcionalmente el corresponda aplicando una regla de tres simple directa sobre los días de reducción de plazos ofertados, hasta el máximo q</w:t>
      </w:r>
      <w:r w:rsidR="00204171" w:rsidRPr="009704A1">
        <w:rPr>
          <w:rFonts w:ascii="Arial" w:hAnsi="Arial" w:cs="Arial"/>
          <w:color w:val="FF0000"/>
          <w:sz w:val="22"/>
          <w:szCs w:val="22"/>
        </w:rPr>
        <w:t>ue se determine,</w:t>
      </w:r>
    </w:p>
    <w:p w:rsidR="00034E58" w:rsidRPr="00CE4C59" w:rsidRDefault="00034E58" w:rsidP="00CE4C59">
      <w:pPr>
        <w:pStyle w:val="Standard"/>
        <w:ind w:left="709"/>
        <w:jc w:val="both"/>
        <w:rPr>
          <w:rFonts w:ascii="Arial" w:hAnsi="Arial" w:cs="Arial"/>
          <w:b/>
          <w:color w:val="FF0000"/>
          <w:sz w:val="22"/>
          <w:szCs w:val="22"/>
        </w:rPr>
      </w:pPr>
      <w:r w:rsidRPr="009704A1">
        <w:rPr>
          <w:rFonts w:ascii="Arial" w:hAnsi="Arial" w:cs="Arial"/>
          <w:b/>
          <w:color w:val="FF0000"/>
          <w:sz w:val="22"/>
          <w:szCs w:val="22"/>
        </w:rPr>
        <w:t>a.6 Ampliación del plazo de garantía</w:t>
      </w:r>
      <w:r w:rsidRPr="00CE4C59">
        <w:rPr>
          <w:rFonts w:ascii="Arial" w:hAnsi="Arial" w:cs="Arial"/>
          <w:b/>
          <w:color w:val="FF0000"/>
          <w:sz w:val="22"/>
          <w:szCs w:val="22"/>
        </w:rPr>
        <w:t>: hasta 10 puntos Las fórmulas de cálculo de cada uno de los crit</w:t>
      </w:r>
      <w:r w:rsidR="004B334D" w:rsidRPr="00CE4C59">
        <w:rPr>
          <w:rFonts w:ascii="Arial" w:hAnsi="Arial" w:cs="Arial"/>
          <w:b/>
          <w:color w:val="FF0000"/>
          <w:sz w:val="22"/>
          <w:szCs w:val="22"/>
        </w:rPr>
        <w:t xml:space="preserve">erios </w:t>
      </w:r>
    </w:p>
    <w:p w:rsidR="004B334D" w:rsidRPr="00CE4C59" w:rsidRDefault="004B334D" w:rsidP="00CE4C59">
      <w:pPr>
        <w:pStyle w:val="Standard"/>
        <w:spacing w:before="120" w:after="120"/>
        <w:ind w:left="1134"/>
        <w:jc w:val="both"/>
        <w:rPr>
          <w:rFonts w:ascii="Arial" w:hAnsi="Arial" w:cs="Arial"/>
          <w:color w:val="FF0000"/>
          <w:sz w:val="22"/>
          <w:szCs w:val="22"/>
        </w:rPr>
      </w:pPr>
      <w:r w:rsidRPr="00CE4C59">
        <w:rPr>
          <w:rFonts w:ascii="Arial" w:hAnsi="Arial" w:cs="Arial"/>
          <w:color w:val="FF0000"/>
          <w:sz w:val="22"/>
          <w:szCs w:val="22"/>
        </w:rPr>
        <w:t>. Ampliación del plazo de garantía.-</w:t>
      </w:r>
    </w:p>
    <w:p w:rsidR="004B334D" w:rsidRPr="00CE4C59" w:rsidRDefault="004B334D" w:rsidP="00CE4C59">
      <w:pPr>
        <w:pStyle w:val="Standard"/>
        <w:spacing w:before="120" w:after="120"/>
        <w:ind w:left="1134"/>
        <w:jc w:val="both"/>
        <w:rPr>
          <w:rFonts w:ascii="Arial" w:hAnsi="Arial" w:cs="Arial"/>
          <w:color w:val="FF0000"/>
          <w:sz w:val="22"/>
          <w:szCs w:val="22"/>
        </w:rPr>
      </w:pPr>
      <w:r w:rsidRPr="00CE4C59">
        <w:rPr>
          <w:rFonts w:ascii="Arial" w:hAnsi="Arial" w:cs="Arial"/>
          <w:color w:val="FF0000"/>
          <w:sz w:val="22"/>
          <w:szCs w:val="22"/>
        </w:rPr>
        <w:t>Plazo máximo de ampliación de la garantía: 12 meses.</w:t>
      </w:r>
    </w:p>
    <w:p w:rsidR="004B334D" w:rsidRPr="00CE4C59" w:rsidRDefault="004B334D" w:rsidP="00CE4C59">
      <w:pPr>
        <w:pStyle w:val="Standard"/>
        <w:spacing w:before="120" w:after="120"/>
        <w:ind w:left="1134"/>
        <w:jc w:val="both"/>
        <w:rPr>
          <w:rFonts w:ascii="Arial" w:hAnsi="Arial" w:cs="Arial"/>
          <w:color w:val="FF0000"/>
          <w:sz w:val="22"/>
          <w:szCs w:val="22"/>
        </w:rPr>
      </w:pPr>
      <w:r w:rsidRPr="00CE4C59">
        <w:rPr>
          <w:rFonts w:ascii="Arial" w:hAnsi="Arial" w:cs="Arial"/>
          <w:color w:val="FF0000"/>
          <w:sz w:val="22"/>
          <w:szCs w:val="22"/>
        </w:rPr>
        <w:t xml:space="preserve">Le corresponderá la máxima puntuación prevista </w:t>
      </w:r>
      <w:r w:rsidR="00204171" w:rsidRPr="00CE4C59">
        <w:rPr>
          <w:rFonts w:ascii="Arial" w:hAnsi="Arial" w:cs="Arial"/>
          <w:color w:val="FF0000"/>
          <w:sz w:val="22"/>
          <w:szCs w:val="22"/>
        </w:rPr>
        <w:t xml:space="preserve">a </w:t>
      </w:r>
      <w:r w:rsidRPr="00CE4C59">
        <w:rPr>
          <w:rFonts w:ascii="Arial" w:hAnsi="Arial" w:cs="Arial"/>
          <w:color w:val="FF0000"/>
          <w:sz w:val="22"/>
          <w:szCs w:val="22"/>
        </w:rPr>
        <w:t xml:space="preserve"> la oferta que amplíe la garantía por 12 meses más del mínimo señalado en este pliego. La puntuación se calculará conforme a la siguiente fórmula:</w:t>
      </w:r>
    </w:p>
    <w:p w:rsidR="004B334D" w:rsidRPr="009704A1" w:rsidRDefault="004B334D" w:rsidP="00CE4C59">
      <w:pPr>
        <w:pStyle w:val="ecxmsonormal"/>
        <w:pBdr>
          <w:top w:val="single" w:sz="4" w:space="1" w:color="000000"/>
          <w:left w:val="single" w:sz="4" w:space="4" w:color="000000"/>
          <w:bottom w:val="single" w:sz="4" w:space="1" w:color="000000"/>
          <w:right w:val="single" w:sz="4" w:space="0" w:color="000000"/>
        </w:pBdr>
        <w:spacing w:before="0" w:after="0"/>
        <w:ind w:left="709" w:firstLine="284"/>
        <w:jc w:val="both"/>
        <w:rPr>
          <w:rFonts w:ascii="Arial" w:hAnsi="Arial" w:cs="Arial"/>
          <w:b/>
          <w:bCs/>
          <w:color w:val="FF0000"/>
          <w:sz w:val="22"/>
          <w:szCs w:val="22"/>
        </w:rPr>
      </w:pPr>
      <w:r w:rsidRPr="009704A1">
        <w:rPr>
          <w:rFonts w:ascii="Arial" w:hAnsi="Arial" w:cs="Arial"/>
          <w:b/>
          <w:bCs/>
          <w:color w:val="FF0000"/>
          <w:sz w:val="22"/>
          <w:szCs w:val="22"/>
        </w:rPr>
        <w:t>P</w:t>
      </w:r>
      <w:r w:rsidRPr="009704A1">
        <w:rPr>
          <w:rFonts w:ascii="Arial" w:hAnsi="Arial" w:cs="Arial"/>
          <w:color w:val="FF0000"/>
          <w:sz w:val="22"/>
          <w:szCs w:val="22"/>
          <w:vertAlign w:val="subscript"/>
        </w:rPr>
        <w:t>1</w:t>
      </w:r>
      <w:r w:rsidR="00CE4C59">
        <w:rPr>
          <w:rFonts w:ascii="Arial" w:hAnsi="Arial" w:cs="Arial"/>
          <w:color w:val="FF0000"/>
          <w:sz w:val="22"/>
          <w:szCs w:val="22"/>
          <w:vertAlign w:val="subscript"/>
        </w:rPr>
        <w:t xml:space="preserve"> </w:t>
      </w:r>
      <w:r w:rsidRPr="009704A1">
        <w:rPr>
          <w:rFonts w:ascii="Arial" w:hAnsi="Arial" w:cs="Arial"/>
          <w:color w:val="FF0000"/>
          <w:sz w:val="22"/>
          <w:szCs w:val="22"/>
        </w:rPr>
        <w:t>=</w:t>
      </w:r>
      <w:r w:rsidRPr="009704A1">
        <w:rPr>
          <w:rFonts w:ascii="Arial" w:hAnsi="Arial" w:cs="Arial"/>
          <w:color w:val="FF0000"/>
          <w:sz w:val="22"/>
          <w:szCs w:val="22"/>
          <w:vertAlign w:val="subscript"/>
        </w:rPr>
        <w:t xml:space="preserve"> </w:t>
      </w:r>
      <w:proofErr w:type="spellStart"/>
      <w:r w:rsidRPr="009704A1">
        <w:rPr>
          <w:rFonts w:ascii="Arial" w:hAnsi="Arial" w:cs="Arial"/>
          <w:b/>
          <w:bCs/>
          <w:color w:val="FF0000"/>
          <w:sz w:val="22"/>
          <w:szCs w:val="22"/>
        </w:rPr>
        <w:t>P</w:t>
      </w:r>
      <w:r w:rsidRPr="009704A1">
        <w:rPr>
          <w:rFonts w:ascii="Arial" w:hAnsi="Arial" w:cs="Arial"/>
          <w:color w:val="FF0000"/>
          <w:sz w:val="22"/>
          <w:szCs w:val="22"/>
          <w:vertAlign w:val="subscript"/>
        </w:rPr>
        <w:t>ap</w:t>
      </w:r>
      <w:proofErr w:type="spellEnd"/>
      <w:r w:rsidRPr="009704A1">
        <w:rPr>
          <w:rFonts w:ascii="Arial" w:hAnsi="Arial" w:cs="Arial"/>
          <w:color w:val="FF0000"/>
          <w:sz w:val="22"/>
          <w:szCs w:val="22"/>
        </w:rPr>
        <w:t xml:space="preserve"> x </w:t>
      </w:r>
      <w:r w:rsidRPr="009704A1">
        <w:rPr>
          <w:rFonts w:ascii="Arial" w:hAnsi="Arial" w:cs="Arial"/>
          <w:b/>
          <w:bCs/>
          <w:color w:val="FF0000"/>
          <w:sz w:val="22"/>
          <w:szCs w:val="22"/>
        </w:rPr>
        <w:t>A</w:t>
      </w:r>
      <w:r w:rsidRPr="009704A1">
        <w:rPr>
          <w:rFonts w:ascii="Arial" w:hAnsi="Arial" w:cs="Arial"/>
          <w:color w:val="FF0000"/>
          <w:sz w:val="22"/>
          <w:szCs w:val="22"/>
          <w:vertAlign w:val="subscript"/>
        </w:rPr>
        <w:t xml:space="preserve">1 </w:t>
      </w:r>
      <w:r w:rsidRPr="009704A1">
        <w:rPr>
          <w:rFonts w:ascii="Arial" w:hAnsi="Arial" w:cs="Arial"/>
          <w:b/>
          <w:bCs/>
          <w:color w:val="FF0000"/>
          <w:sz w:val="22"/>
          <w:szCs w:val="22"/>
        </w:rPr>
        <w:t>/12</w:t>
      </w:r>
    </w:p>
    <w:p w:rsidR="004B334D" w:rsidRPr="009704A1" w:rsidRDefault="004B334D" w:rsidP="00CE4C59">
      <w:pPr>
        <w:pStyle w:val="ecxmsonormal"/>
        <w:pBdr>
          <w:top w:val="single" w:sz="4" w:space="1" w:color="000000"/>
          <w:left w:val="single" w:sz="4" w:space="4" w:color="000000"/>
          <w:bottom w:val="single" w:sz="4" w:space="1" w:color="000000"/>
          <w:right w:val="single" w:sz="4" w:space="0" w:color="000000"/>
        </w:pBdr>
        <w:spacing w:before="0" w:after="0"/>
        <w:ind w:left="709" w:firstLine="284"/>
        <w:jc w:val="both"/>
        <w:rPr>
          <w:rFonts w:ascii="Arial" w:hAnsi="Arial" w:cs="Arial"/>
          <w:color w:val="FF0000"/>
          <w:sz w:val="22"/>
          <w:szCs w:val="22"/>
        </w:rPr>
      </w:pPr>
      <w:r w:rsidRPr="009704A1">
        <w:rPr>
          <w:rFonts w:ascii="Arial" w:hAnsi="Arial" w:cs="Arial"/>
          <w:b/>
          <w:bCs/>
          <w:color w:val="FF0000"/>
          <w:sz w:val="22"/>
          <w:szCs w:val="22"/>
        </w:rPr>
        <w:t>P</w:t>
      </w:r>
      <w:r w:rsidRPr="009704A1">
        <w:rPr>
          <w:rFonts w:ascii="Arial" w:hAnsi="Arial" w:cs="Arial"/>
          <w:color w:val="FF0000"/>
          <w:sz w:val="22"/>
          <w:szCs w:val="22"/>
          <w:vertAlign w:val="subscript"/>
        </w:rPr>
        <w:t>1</w:t>
      </w:r>
      <w:r w:rsidR="00CE4C59">
        <w:rPr>
          <w:rFonts w:ascii="Arial" w:hAnsi="Arial" w:cs="Arial"/>
          <w:color w:val="FF0000"/>
          <w:sz w:val="22"/>
          <w:szCs w:val="22"/>
          <w:vertAlign w:val="subscript"/>
        </w:rPr>
        <w:t xml:space="preserve"> </w:t>
      </w:r>
      <w:r w:rsidRPr="009704A1">
        <w:rPr>
          <w:rFonts w:ascii="Arial" w:hAnsi="Arial" w:cs="Arial"/>
          <w:color w:val="FF0000"/>
          <w:sz w:val="22"/>
          <w:szCs w:val="22"/>
        </w:rPr>
        <w:t>= Puntos obtenidos por la oferta valorada</w:t>
      </w:r>
    </w:p>
    <w:p w:rsidR="004B334D" w:rsidRPr="009704A1" w:rsidRDefault="004B334D" w:rsidP="00CE4C59">
      <w:pPr>
        <w:pStyle w:val="ecxmsonormal"/>
        <w:pBdr>
          <w:top w:val="single" w:sz="4" w:space="1" w:color="000000"/>
          <w:left w:val="single" w:sz="4" w:space="4" w:color="000000"/>
          <w:bottom w:val="single" w:sz="4" w:space="1" w:color="000000"/>
          <w:right w:val="single" w:sz="4" w:space="0" w:color="000000"/>
        </w:pBdr>
        <w:spacing w:before="0" w:after="0"/>
        <w:ind w:left="709" w:firstLine="284"/>
        <w:jc w:val="both"/>
        <w:rPr>
          <w:rFonts w:ascii="Arial" w:hAnsi="Arial" w:cs="Arial"/>
          <w:color w:val="FF0000"/>
          <w:sz w:val="22"/>
          <w:szCs w:val="22"/>
        </w:rPr>
      </w:pPr>
      <w:proofErr w:type="spellStart"/>
      <w:r w:rsidRPr="009704A1">
        <w:rPr>
          <w:rFonts w:ascii="Arial" w:hAnsi="Arial" w:cs="Arial"/>
          <w:b/>
          <w:bCs/>
          <w:color w:val="FF0000"/>
          <w:sz w:val="22"/>
          <w:szCs w:val="22"/>
        </w:rPr>
        <w:t>P</w:t>
      </w:r>
      <w:r w:rsidRPr="009704A1">
        <w:rPr>
          <w:rFonts w:ascii="Arial" w:hAnsi="Arial" w:cs="Arial"/>
          <w:color w:val="FF0000"/>
          <w:sz w:val="22"/>
          <w:szCs w:val="22"/>
          <w:vertAlign w:val="subscript"/>
        </w:rPr>
        <w:t>ap</w:t>
      </w:r>
      <w:proofErr w:type="spellEnd"/>
      <w:r w:rsidR="00CE4C59">
        <w:rPr>
          <w:rFonts w:ascii="Arial" w:hAnsi="Arial" w:cs="Arial"/>
          <w:color w:val="FF0000"/>
          <w:sz w:val="22"/>
          <w:szCs w:val="22"/>
          <w:vertAlign w:val="subscript"/>
        </w:rPr>
        <w:t xml:space="preserve"> </w:t>
      </w:r>
      <w:r w:rsidRPr="009704A1">
        <w:rPr>
          <w:rFonts w:ascii="Arial" w:hAnsi="Arial" w:cs="Arial"/>
          <w:color w:val="FF0000"/>
          <w:sz w:val="22"/>
          <w:szCs w:val="22"/>
        </w:rPr>
        <w:t>= Puntuación criterio ampliación plazo garantía</w:t>
      </w:r>
    </w:p>
    <w:p w:rsidR="004B334D" w:rsidRPr="009704A1" w:rsidRDefault="004B334D" w:rsidP="00CE4C59">
      <w:pPr>
        <w:pStyle w:val="ecxmsonormal"/>
        <w:pBdr>
          <w:top w:val="single" w:sz="4" w:space="1" w:color="000000"/>
          <w:left w:val="single" w:sz="4" w:space="4" w:color="000000"/>
          <w:bottom w:val="single" w:sz="4" w:space="1" w:color="000000"/>
          <w:right w:val="single" w:sz="4" w:space="0" w:color="000000"/>
        </w:pBdr>
        <w:spacing w:before="0" w:after="0"/>
        <w:ind w:left="709" w:firstLine="284"/>
        <w:jc w:val="both"/>
        <w:rPr>
          <w:rFonts w:ascii="Arial" w:hAnsi="Arial" w:cs="Arial"/>
          <w:color w:val="FF0000"/>
          <w:sz w:val="22"/>
          <w:szCs w:val="22"/>
        </w:rPr>
      </w:pPr>
      <w:r w:rsidRPr="009704A1">
        <w:rPr>
          <w:rFonts w:ascii="Arial" w:hAnsi="Arial" w:cs="Arial"/>
          <w:b/>
          <w:bCs/>
          <w:color w:val="FF0000"/>
          <w:sz w:val="22"/>
          <w:szCs w:val="22"/>
        </w:rPr>
        <w:t>A</w:t>
      </w:r>
      <w:r w:rsidRPr="009704A1">
        <w:rPr>
          <w:rFonts w:ascii="Arial" w:hAnsi="Arial" w:cs="Arial"/>
          <w:color w:val="FF0000"/>
          <w:sz w:val="22"/>
          <w:szCs w:val="22"/>
          <w:vertAlign w:val="subscript"/>
        </w:rPr>
        <w:t>1</w:t>
      </w:r>
      <w:r w:rsidR="00CE4C59">
        <w:rPr>
          <w:rFonts w:ascii="Arial" w:hAnsi="Arial" w:cs="Arial"/>
          <w:color w:val="FF0000"/>
          <w:sz w:val="22"/>
          <w:szCs w:val="22"/>
          <w:vertAlign w:val="subscript"/>
        </w:rPr>
        <w:t xml:space="preserve"> </w:t>
      </w:r>
      <w:r w:rsidRPr="009704A1">
        <w:rPr>
          <w:rFonts w:ascii="Arial" w:hAnsi="Arial" w:cs="Arial"/>
          <w:color w:val="FF0000"/>
          <w:sz w:val="22"/>
          <w:szCs w:val="22"/>
        </w:rPr>
        <w:t>= Meses de ampliación del plazo de garantía que se ofrezcan en la oferta</w:t>
      </w:r>
    </w:p>
    <w:p w:rsidR="00034E58" w:rsidRPr="00DD5FA9" w:rsidRDefault="00034E58" w:rsidP="00034E58">
      <w:pPr>
        <w:pStyle w:val="Prrafodelista"/>
        <w:numPr>
          <w:ilvl w:val="0"/>
          <w:numId w:val="27"/>
        </w:numPr>
        <w:tabs>
          <w:tab w:val="left" w:pos="720"/>
        </w:tabs>
        <w:spacing w:before="300" w:after="200"/>
        <w:jc w:val="both"/>
        <w:rPr>
          <w:rFonts w:ascii="Arial" w:hAnsi="Arial" w:cs="Arial"/>
          <w:b/>
          <w:bCs/>
          <w:sz w:val="22"/>
          <w:szCs w:val="22"/>
        </w:rPr>
      </w:pPr>
      <w:r w:rsidRPr="00D54748">
        <w:rPr>
          <w:rFonts w:ascii="Arial" w:hAnsi="Arial" w:cs="Arial"/>
          <w:b/>
          <w:bCs/>
          <w:sz w:val="22"/>
          <w:szCs w:val="22"/>
          <w:u w:val="single"/>
        </w:rPr>
        <w:t>Criterios de valoración técnica o depen</w:t>
      </w:r>
      <w:r w:rsidR="00CE4C59" w:rsidRPr="00D54748">
        <w:rPr>
          <w:rFonts w:ascii="Arial" w:hAnsi="Arial" w:cs="Arial"/>
          <w:b/>
          <w:bCs/>
          <w:sz w:val="22"/>
          <w:szCs w:val="22"/>
          <w:u w:val="single"/>
        </w:rPr>
        <w:t>dientes de un juicio de valor</w:t>
      </w:r>
      <w:r w:rsidR="00CE4C59">
        <w:rPr>
          <w:rFonts w:ascii="Arial" w:hAnsi="Arial" w:cs="Arial"/>
          <w:b/>
          <w:bCs/>
          <w:sz w:val="22"/>
          <w:szCs w:val="22"/>
        </w:rPr>
        <w:t xml:space="preserve"> </w:t>
      </w:r>
      <w:r w:rsidR="00CE4C59" w:rsidRPr="00CE4C59">
        <w:rPr>
          <w:rFonts w:ascii="Arial" w:hAnsi="Arial" w:cs="Arial"/>
          <w:bCs/>
          <w:i/>
          <w:sz w:val="22"/>
          <w:szCs w:val="22"/>
        </w:rPr>
        <w:t>(</w:t>
      </w:r>
      <w:r w:rsidRPr="00CE4C59">
        <w:rPr>
          <w:rFonts w:ascii="Arial" w:hAnsi="Arial" w:cs="Arial"/>
          <w:bCs/>
          <w:i/>
          <w:sz w:val="22"/>
          <w:szCs w:val="22"/>
        </w:rPr>
        <w:t>menor o igual al 20% de la puntuación total)</w:t>
      </w:r>
    </w:p>
    <w:p w:rsidR="00DD5FA9" w:rsidRPr="00DD5FA9" w:rsidRDefault="00DD5FA9" w:rsidP="00DD5FA9">
      <w:pPr>
        <w:pStyle w:val="Textoindependiente"/>
        <w:keepNext w:val="0"/>
        <w:tabs>
          <w:tab w:val="left" w:pos="720"/>
          <w:tab w:val="left" w:pos="993"/>
        </w:tabs>
        <w:spacing w:before="120" w:after="120"/>
        <w:jc w:val="center"/>
        <w:rPr>
          <w:rFonts w:ascii="Arial" w:hAnsi="Arial" w:cs="Arial"/>
          <w:i/>
          <w:sz w:val="22"/>
          <w:szCs w:val="22"/>
        </w:rPr>
      </w:pPr>
      <w:r w:rsidRPr="00DD5FA9">
        <w:rPr>
          <w:rFonts w:ascii="Arial" w:hAnsi="Arial" w:cs="Arial"/>
          <w:i/>
          <w:sz w:val="22"/>
          <w:szCs w:val="22"/>
        </w:rPr>
        <w:t>(</w:t>
      </w:r>
      <w:proofErr w:type="gramStart"/>
      <w:r w:rsidRPr="00DD5FA9">
        <w:rPr>
          <w:rFonts w:ascii="Arial" w:hAnsi="Arial" w:cs="Arial"/>
          <w:i/>
          <w:sz w:val="22"/>
          <w:szCs w:val="22"/>
        </w:rPr>
        <w:t>si</w:t>
      </w:r>
      <w:proofErr w:type="gramEnd"/>
      <w:r w:rsidRPr="00DD5FA9">
        <w:rPr>
          <w:rFonts w:ascii="Arial" w:hAnsi="Arial" w:cs="Arial"/>
          <w:i/>
          <w:sz w:val="22"/>
          <w:szCs w:val="22"/>
        </w:rPr>
        <w:t xml:space="preserve"> alguien decide poner estos criterios solicitar asistencia del servicio)</w:t>
      </w:r>
    </w:p>
    <w:p w:rsidR="00DD5FA9" w:rsidRPr="00DD5FA9" w:rsidRDefault="00CE4C59" w:rsidP="00DD5FA9">
      <w:pPr>
        <w:pStyle w:val="Textoindependiente"/>
        <w:keepNext w:val="0"/>
        <w:tabs>
          <w:tab w:val="left" w:pos="720"/>
          <w:tab w:val="left" w:pos="993"/>
        </w:tabs>
        <w:spacing w:before="120" w:after="120"/>
        <w:ind w:left="357"/>
        <w:jc w:val="both"/>
        <w:rPr>
          <w:rFonts w:ascii="Arial" w:hAnsi="Arial" w:cs="Arial"/>
          <w:i/>
          <w:sz w:val="22"/>
          <w:szCs w:val="22"/>
        </w:rPr>
      </w:pPr>
      <w:r>
        <w:rPr>
          <w:rFonts w:ascii="Arial" w:hAnsi="Arial" w:cs="Arial"/>
          <w:b/>
          <w:sz w:val="22"/>
          <w:szCs w:val="22"/>
        </w:rPr>
        <w:t>VALORACION NO MATEMÁ</w:t>
      </w:r>
      <w:r w:rsidR="00282966" w:rsidRPr="009704A1">
        <w:rPr>
          <w:rFonts w:ascii="Arial" w:hAnsi="Arial" w:cs="Arial"/>
          <w:b/>
          <w:sz w:val="22"/>
          <w:szCs w:val="22"/>
        </w:rPr>
        <w:t>TICA:</w:t>
      </w:r>
      <w:r w:rsidR="00DD5FA9">
        <w:rPr>
          <w:rFonts w:ascii="Arial" w:hAnsi="Arial" w:cs="Arial"/>
          <w:b/>
          <w:sz w:val="22"/>
          <w:szCs w:val="22"/>
        </w:rPr>
        <w:t xml:space="preserve"> </w:t>
      </w:r>
      <w:r w:rsidR="00DD5FA9" w:rsidRPr="00DD5FA9">
        <w:rPr>
          <w:rFonts w:ascii="Arial" w:hAnsi="Arial" w:cs="Arial"/>
          <w:i/>
          <w:sz w:val="22"/>
          <w:szCs w:val="22"/>
        </w:rPr>
        <w:t>(ejemplos)</w:t>
      </w:r>
    </w:p>
    <w:p w:rsidR="00BB02A7" w:rsidRPr="00CE4C59" w:rsidRDefault="00BB02A7" w:rsidP="00CE4C59">
      <w:pPr>
        <w:pStyle w:val="Standard"/>
        <w:ind w:left="709"/>
        <w:jc w:val="both"/>
        <w:rPr>
          <w:rFonts w:ascii="Arial" w:hAnsi="Arial" w:cs="Arial"/>
          <w:b/>
          <w:sz w:val="22"/>
          <w:szCs w:val="22"/>
        </w:rPr>
      </w:pPr>
      <w:r w:rsidRPr="00CE4C59">
        <w:rPr>
          <w:rFonts w:ascii="Arial" w:hAnsi="Arial" w:cs="Arial"/>
          <w:b/>
          <w:sz w:val="22"/>
          <w:szCs w:val="22"/>
        </w:rPr>
        <w:t xml:space="preserve">b.1 Plan de ejecución de la obra o memoria técnica constructiva: puntos </w:t>
      </w:r>
    </w:p>
    <w:p w:rsidR="00BB02A7" w:rsidRPr="00CE4C59" w:rsidRDefault="00BB02A7" w:rsidP="00316066">
      <w:pPr>
        <w:pStyle w:val="Standard"/>
        <w:ind w:left="709" w:firstLine="707"/>
        <w:jc w:val="both"/>
        <w:rPr>
          <w:rFonts w:ascii="Arial" w:hAnsi="Arial" w:cs="Arial"/>
          <w:sz w:val="22"/>
          <w:szCs w:val="22"/>
        </w:rPr>
      </w:pPr>
      <w:r w:rsidRPr="00CE4C59">
        <w:rPr>
          <w:rFonts w:ascii="Arial" w:hAnsi="Arial" w:cs="Arial"/>
          <w:sz w:val="22"/>
          <w:szCs w:val="22"/>
        </w:rPr>
        <w:t>Aspectos concretos a valorar del plan:</w:t>
      </w:r>
    </w:p>
    <w:p w:rsidR="00BB02A7" w:rsidRPr="00CE4C59" w:rsidRDefault="00BB02A7" w:rsidP="00CE4C59">
      <w:pPr>
        <w:pStyle w:val="Standard"/>
        <w:spacing w:before="120" w:after="120"/>
        <w:ind w:left="709"/>
        <w:jc w:val="both"/>
        <w:rPr>
          <w:rFonts w:ascii="Arial" w:hAnsi="Arial" w:cs="Arial"/>
          <w:b/>
          <w:sz w:val="22"/>
          <w:szCs w:val="22"/>
        </w:rPr>
      </w:pPr>
      <w:proofErr w:type="gramStart"/>
      <w:r w:rsidRPr="00CE4C59">
        <w:rPr>
          <w:rFonts w:ascii="Arial" w:hAnsi="Arial" w:cs="Arial"/>
          <w:b/>
          <w:sz w:val="22"/>
          <w:szCs w:val="22"/>
        </w:rPr>
        <w:t>b.2 .</w:t>
      </w:r>
      <w:proofErr w:type="gramEnd"/>
      <w:r w:rsidRPr="00CE4C59">
        <w:rPr>
          <w:rFonts w:ascii="Arial" w:hAnsi="Arial" w:cs="Arial"/>
          <w:b/>
          <w:sz w:val="22"/>
          <w:szCs w:val="22"/>
        </w:rPr>
        <w:t xml:space="preserve"> Pan social durante la ejecución de la obra: puntos </w:t>
      </w:r>
    </w:p>
    <w:p w:rsidR="00BB02A7" w:rsidRPr="009704A1" w:rsidRDefault="00316066" w:rsidP="00BB02A7">
      <w:pPr>
        <w:pStyle w:val="Textoindependiente"/>
        <w:keepNext w:val="0"/>
        <w:tabs>
          <w:tab w:val="left" w:pos="720"/>
          <w:tab w:val="left" w:pos="993"/>
        </w:tabs>
        <w:spacing w:before="120" w:after="120"/>
        <w:ind w:left="900"/>
        <w:jc w:val="both"/>
        <w:rPr>
          <w:rFonts w:ascii="Arial" w:hAnsi="Arial" w:cs="Arial"/>
          <w:sz w:val="22"/>
          <w:szCs w:val="22"/>
        </w:rPr>
      </w:pPr>
      <w:r>
        <w:rPr>
          <w:rFonts w:ascii="Arial" w:hAnsi="Arial" w:cs="Arial"/>
          <w:sz w:val="22"/>
          <w:szCs w:val="22"/>
        </w:rPr>
        <w:tab/>
      </w:r>
      <w:r>
        <w:rPr>
          <w:rFonts w:ascii="Arial" w:hAnsi="Arial" w:cs="Arial"/>
          <w:sz w:val="22"/>
          <w:szCs w:val="22"/>
        </w:rPr>
        <w:tab/>
      </w:r>
      <w:r w:rsidR="00BB02A7" w:rsidRPr="009704A1">
        <w:rPr>
          <w:rFonts w:ascii="Arial" w:hAnsi="Arial" w:cs="Arial"/>
          <w:sz w:val="22"/>
          <w:szCs w:val="22"/>
        </w:rPr>
        <w:t xml:space="preserve">Aspectos concretos a valorar del plan: </w:t>
      </w:r>
    </w:p>
    <w:p w:rsidR="00BB02A7" w:rsidRPr="00CE4C59" w:rsidRDefault="00BB02A7" w:rsidP="00CE4C59">
      <w:pPr>
        <w:pStyle w:val="Standard"/>
        <w:spacing w:before="120" w:after="120"/>
        <w:ind w:left="709"/>
        <w:jc w:val="both"/>
        <w:rPr>
          <w:rFonts w:ascii="Arial" w:hAnsi="Arial" w:cs="Arial"/>
          <w:b/>
          <w:sz w:val="22"/>
          <w:szCs w:val="22"/>
        </w:rPr>
      </w:pPr>
      <w:r w:rsidRPr="00CE4C59">
        <w:rPr>
          <w:rFonts w:ascii="Arial" w:hAnsi="Arial" w:cs="Arial"/>
          <w:b/>
          <w:sz w:val="22"/>
          <w:szCs w:val="22"/>
        </w:rPr>
        <w:t xml:space="preserve">b.3 Plan de gestión ambiental durante la ejecución de la obra: puntos </w:t>
      </w:r>
    </w:p>
    <w:p w:rsidR="00BB02A7" w:rsidRPr="009704A1" w:rsidRDefault="00316066" w:rsidP="00BB02A7">
      <w:pPr>
        <w:pStyle w:val="Textoindependiente"/>
        <w:keepNext w:val="0"/>
        <w:tabs>
          <w:tab w:val="left" w:pos="720"/>
          <w:tab w:val="left" w:pos="993"/>
        </w:tabs>
        <w:spacing w:before="120" w:after="120"/>
        <w:ind w:left="900"/>
        <w:jc w:val="both"/>
        <w:rPr>
          <w:rFonts w:ascii="Arial" w:hAnsi="Arial" w:cs="Arial"/>
          <w:sz w:val="22"/>
          <w:szCs w:val="22"/>
        </w:rPr>
      </w:pPr>
      <w:r>
        <w:rPr>
          <w:rFonts w:ascii="Arial" w:hAnsi="Arial" w:cs="Arial"/>
          <w:sz w:val="22"/>
          <w:szCs w:val="22"/>
        </w:rPr>
        <w:tab/>
      </w:r>
      <w:r>
        <w:rPr>
          <w:rFonts w:ascii="Arial" w:hAnsi="Arial" w:cs="Arial"/>
          <w:sz w:val="22"/>
          <w:szCs w:val="22"/>
        </w:rPr>
        <w:tab/>
      </w:r>
      <w:r w:rsidR="00BB02A7" w:rsidRPr="009704A1">
        <w:rPr>
          <w:rFonts w:ascii="Arial" w:hAnsi="Arial" w:cs="Arial"/>
          <w:sz w:val="22"/>
          <w:szCs w:val="22"/>
        </w:rPr>
        <w:t xml:space="preserve">Aspectos concretos a valorar del plan: </w:t>
      </w:r>
    </w:p>
    <w:p w:rsidR="00034E58" w:rsidRPr="00CE4C59" w:rsidRDefault="00BB02A7" w:rsidP="00CE4C59">
      <w:pPr>
        <w:pStyle w:val="Standard"/>
        <w:spacing w:before="120" w:after="120"/>
        <w:ind w:left="709"/>
        <w:jc w:val="both"/>
        <w:rPr>
          <w:rFonts w:ascii="Arial" w:hAnsi="Arial" w:cs="Arial"/>
          <w:b/>
          <w:sz w:val="22"/>
          <w:szCs w:val="22"/>
        </w:rPr>
      </w:pPr>
      <w:r w:rsidRPr="00CE4C59">
        <w:rPr>
          <w:rFonts w:ascii="Arial" w:hAnsi="Arial" w:cs="Arial"/>
          <w:b/>
          <w:sz w:val="22"/>
          <w:szCs w:val="22"/>
        </w:rPr>
        <w:t>b.4. Ampliación de coberturas durante el plazo de garantía</w:t>
      </w:r>
      <w:proofErr w:type="gramStart"/>
      <w:r w:rsidRPr="00CE4C59">
        <w:rPr>
          <w:rFonts w:ascii="Arial" w:hAnsi="Arial" w:cs="Arial"/>
          <w:b/>
          <w:sz w:val="22"/>
          <w:szCs w:val="22"/>
        </w:rPr>
        <w:t>:  puntos</w:t>
      </w:r>
      <w:proofErr w:type="gramEnd"/>
    </w:p>
    <w:p w:rsidR="00034E58" w:rsidRPr="00DD5FA9" w:rsidRDefault="00DD5FA9" w:rsidP="00DD5FA9">
      <w:pPr>
        <w:pStyle w:val="Prrafodelista"/>
        <w:numPr>
          <w:ilvl w:val="0"/>
          <w:numId w:val="27"/>
        </w:numPr>
        <w:tabs>
          <w:tab w:val="left" w:pos="720"/>
        </w:tabs>
        <w:spacing w:before="300" w:after="200"/>
        <w:jc w:val="both"/>
        <w:rPr>
          <w:rFonts w:ascii="Arial" w:hAnsi="Arial" w:cs="Arial"/>
          <w:b/>
          <w:bCs/>
          <w:sz w:val="22"/>
          <w:szCs w:val="22"/>
        </w:rPr>
      </w:pPr>
      <w:r>
        <w:rPr>
          <w:rFonts w:ascii="Arial" w:hAnsi="Arial" w:cs="Arial"/>
          <w:b/>
          <w:bCs/>
          <w:sz w:val="22"/>
          <w:szCs w:val="22"/>
        </w:rPr>
        <w:t>Empates</w:t>
      </w:r>
    </w:p>
    <w:p w:rsidR="00BF1D3E" w:rsidRPr="009704A1" w:rsidRDefault="00BF1D3E" w:rsidP="00DD5FA9">
      <w:pPr>
        <w:pStyle w:val="Textoindependiente"/>
        <w:keepNext w:val="0"/>
        <w:spacing w:before="120" w:after="120"/>
        <w:ind w:left="357"/>
        <w:jc w:val="both"/>
        <w:rPr>
          <w:rFonts w:ascii="Arial" w:hAnsi="Arial" w:cs="Arial"/>
          <w:color w:val="FF0000"/>
          <w:sz w:val="22"/>
          <w:szCs w:val="22"/>
        </w:rPr>
      </w:pPr>
      <w:r w:rsidRPr="009704A1">
        <w:rPr>
          <w:rFonts w:ascii="Arial" w:hAnsi="Arial" w:cs="Arial"/>
          <w:color w:val="FF0000"/>
          <w:sz w:val="22"/>
          <w:szCs w:val="22"/>
        </w:rPr>
        <w:t xml:space="preserve">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 </w:t>
      </w:r>
    </w:p>
    <w:p w:rsidR="00BF1D3E" w:rsidRPr="009704A1" w:rsidRDefault="00BF1D3E" w:rsidP="00DD5FA9">
      <w:pPr>
        <w:pStyle w:val="Textoindependiente"/>
        <w:keepNext w:val="0"/>
        <w:numPr>
          <w:ilvl w:val="1"/>
          <w:numId w:val="39"/>
        </w:numPr>
        <w:spacing w:before="120" w:after="120"/>
        <w:ind w:left="709"/>
        <w:jc w:val="both"/>
        <w:rPr>
          <w:rFonts w:ascii="Arial" w:hAnsi="Arial" w:cs="Arial"/>
          <w:color w:val="FF0000"/>
          <w:sz w:val="22"/>
          <w:szCs w:val="22"/>
        </w:rPr>
      </w:pPr>
      <w:r w:rsidRPr="009704A1">
        <w:rPr>
          <w:rFonts w:ascii="Arial" w:hAnsi="Arial" w:cs="Arial"/>
          <w:color w:val="FF0000"/>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rsidR="00BF1D3E" w:rsidRPr="009704A1" w:rsidRDefault="00BF1D3E" w:rsidP="00DD5FA9">
      <w:pPr>
        <w:pStyle w:val="Textoindependiente"/>
        <w:keepNext w:val="0"/>
        <w:numPr>
          <w:ilvl w:val="1"/>
          <w:numId w:val="39"/>
        </w:numPr>
        <w:spacing w:before="120" w:after="120"/>
        <w:ind w:left="709"/>
        <w:jc w:val="both"/>
        <w:rPr>
          <w:rFonts w:ascii="Arial" w:hAnsi="Arial" w:cs="Arial"/>
          <w:color w:val="FF0000"/>
          <w:sz w:val="22"/>
          <w:szCs w:val="22"/>
        </w:rPr>
      </w:pPr>
      <w:r w:rsidRPr="009704A1">
        <w:rPr>
          <w:rFonts w:ascii="Arial" w:hAnsi="Arial" w:cs="Arial"/>
          <w:color w:val="FF0000"/>
          <w:sz w:val="22"/>
          <w:szCs w:val="22"/>
        </w:rPr>
        <w:t xml:space="preserve">Menor porcentaje de contratos temporales en la plantilla de cada una de las empresas. </w:t>
      </w:r>
    </w:p>
    <w:p w:rsidR="00BF1D3E" w:rsidRPr="009704A1" w:rsidRDefault="00BF1D3E" w:rsidP="00DD5FA9">
      <w:pPr>
        <w:pStyle w:val="Textoindependiente"/>
        <w:keepNext w:val="0"/>
        <w:numPr>
          <w:ilvl w:val="1"/>
          <w:numId w:val="39"/>
        </w:numPr>
        <w:spacing w:before="120" w:after="120"/>
        <w:ind w:left="709"/>
        <w:jc w:val="both"/>
        <w:rPr>
          <w:rFonts w:ascii="Arial" w:hAnsi="Arial" w:cs="Arial"/>
          <w:color w:val="FF0000"/>
          <w:sz w:val="22"/>
          <w:szCs w:val="22"/>
        </w:rPr>
      </w:pPr>
      <w:r w:rsidRPr="009704A1">
        <w:rPr>
          <w:rFonts w:ascii="Arial" w:hAnsi="Arial" w:cs="Arial"/>
          <w:color w:val="FF0000"/>
          <w:sz w:val="22"/>
          <w:szCs w:val="22"/>
        </w:rPr>
        <w:t xml:space="preserve">Mayor porcentaje de mujeres empleadas en la plantilla de cada una de las empresas. </w:t>
      </w:r>
    </w:p>
    <w:p w:rsidR="00034E58" w:rsidRDefault="00BF1D3E" w:rsidP="00DD5FA9">
      <w:pPr>
        <w:pStyle w:val="Textoindependiente"/>
        <w:keepNext w:val="0"/>
        <w:numPr>
          <w:ilvl w:val="1"/>
          <w:numId w:val="39"/>
        </w:numPr>
        <w:spacing w:before="120" w:after="120"/>
        <w:ind w:left="709"/>
        <w:jc w:val="both"/>
        <w:rPr>
          <w:rFonts w:ascii="Arial" w:hAnsi="Arial" w:cs="Arial"/>
          <w:color w:val="FF0000"/>
          <w:sz w:val="22"/>
          <w:szCs w:val="22"/>
        </w:rPr>
      </w:pPr>
      <w:r w:rsidRPr="009704A1">
        <w:rPr>
          <w:rFonts w:ascii="Arial" w:hAnsi="Arial" w:cs="Arial"/>
          <w:color w:val="FF0000"/>
          <w:sz w:val="22"/>
          <w:szCs w:val="22"/>
        </w:rPr>
        <w:t>El sorteo, en caso de que la aplicación de los anteriores criterios no hubiera dado lugar a desempate. A efectos de aplicación de estos criterios los licitadores deberán acreditarlos, en su caso, mediante los correspondientes contratos de trabajo y documentos de cotización a la Seguridad Social y cualquier otro documento admitido en derecho que acredite los criterios sociales anteriormente referidos. La documentación acreditativa de los criterios de desempate a que se refiere el presente apartado será aportada por los licitadores en el momento en que se produzca el empate y no con carácter previo. Dichas circunstancias que han de concurrir en el momento de finalizar el plazo para presentar ofertas.</w:t>
      </w:r>
    </w:p>
    <w:p w:rsidR="00DD5FA9" w:rsidRPr="00DD5FA9" w:rsidRDefault="00DD5FA9" w:rsidP="00DD5FA9">
      <w:pPr>
        <w:pStyle w:val="Prrafodelista"/>
        <w:numPr>
          <w:ilvl w:val="0"/>
          <w:numId w:val="27"/>
        </w:numPr>
        <w:tabs>
          <w:tab w:val="left" w:pos="720"/>
        </w:tabs>
        <w:spacing w:before="300" w:after="200"/>
        <w:jc w:val="both"/>
        <w:rPr>
          <w:rFonts w:ascii="Arial" w:hAnsi="Arial" w:cs="Arial"/>
          <w:b/>
          <w:bCs/>
          <w:sz w:val="22"/>
          <w:szCs w:val="22"/>
        </w:rPr>
      </w:pPr>
      <w:r>
        <w:rPr>
          <w:rFonts w:ascii="Arial" w:hAnsi="Arial" w:cs="Arial"/>
          <w:b/>
          <w:bCs/>
          <w:sz w:val="22"/>
          <w:szCs w:val="22"/>
        </w:rPr>
        <w:t>Ofertas económicas anormalmente bajas</w:t>
      </w:r>
    </w:p>
    <w:p w:rsidR="00CE4C59" w:rsidRPr="00CE4C59" w:rsidRDefault="00CE4C59" w:rsidP="00DD5FA9">
      <w:pPr>
        <w:pStyle w:val="Textoindependiente"/>
        <w:keepNext w:val="0"/>
        <w:tabs>
          <w:tab w:val="left" w:pos="720"/>
          <w:tab w:val="left" w:pos="993"/>
        </w:tabs>
        <w:spacing w:before="120" w:after="120"/>
        <w:ind w:left="357"/>
        <w:jc w:val="both"/>
        <w:rPr>
          <w:rFonts w:ascii="Arial" w:hAnsi="Arial" w:cs="Arial"/>
          <w:sz w:val="22"/>
          <w:szCs w:val="22"/>
          <w:u w:val="single"/>
        </w:rPr>
      </w:pPr>
      <w:r w:rsidRPr="009704A1">
        <w:rPr>
          <w:rFonts w:ascii="Arial" w:hAnsi="Arial" w:cs="Arial"/>
          <w:sz w:val="22"/>
          <w:szCs w:val="22"/>
        </w:rPr>
        <w:t xml:space="preserve">Se considerarán en principio, a resultas de lo que resuelva la mesa de contratación, desproporcionadas o temerarias las ofertas que tengan tal consideración de acuerdo con lo dispuesto en el artículo 85 del Reglamento General de la Ley de Contratos de las Administraciones Públicas aprobado por Real Decreto 1098/2001, de 12 de octubre. Las ofertas desproporcionadas o temerarias que sean admitidas, previo trámite en los términos señalados en el art. 149 de la Ley 9/2017, de 8 de noviembre, de Contratos del Sector Público. </w:t>
      </w:r>
    </w:p>
    <w:p w:rsidR="00CE4C59" w:rsidRPr="009704A1" w:rsidRDefault="00CE4C59" w:rsidP="00DD5FA9">
      <w:pPr>
        <w:pStyle w:val="Textoindependiente"/>
        <w:keepNext w:val="0"/>
        <w:tabs>
          <w:tab w:val="left" w:pos="720"/>
          <w:tab w:val="left" w:pos="993"/>
        </w:tabs>
        <w:spacing w:before="120" w:after="120"/>
        <w:ind w:left="357"/>
        <w:jc w:val="both"/>
        <w:rPr>
          <w:rFonts w:ascii="Arial" w:hAnsi="Arial" w:cs="Arial"/>
          <w:color w:val="FF0000"/>
          <w:sz w:val="22"/>
          <w:szCs w:val="22"/>
        </w:rPr>
      </w:pPr>
      <w:r w:rsidRPr="009704A1">
        <w:rPr>
          <w:rFonts w:ascii="Arial" w:hAnsi="Arial" w:cs="Arial"/>
          <w:color w:val="FF0000"/>
          <w:sz w:val="22"/>
          <w:szCs w:val="22"/>
        </w:rPr>
        <w:t>La Mesa de Contratación propondrá al órgano de contratación motivadamente, la admisión de la oferta o su exclusión, a la vista de las justificaciones de los contratistas cuya oferta haya sido clasificada como desproporcionada y del informe técnico que las analice</w:t>
      </w:r>
    </w:p>
    <w:p w:rsidR="006423D0" w:rsidRPr="00DD5FA9"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5FA9">
        <w:rPr>
          <w:rFonts w:ascii="Arial" w:hAnsi="Arial" w:cs="Arial"/>
          <w:b/>
          <w:bCs/>
          <w:color w:val="000000"/>
          <w:u w:val="single"/>
        </w:rPr>
        <w:t>PRESENTACIÓN DE PROPOSICIONES</w:t>
      </w:r>
      <w:r w:rsidR="00A633F9" w:rsidRPr="00DD5FA9">
        <w:rPr>
          <w:rFonts w:ascii="Arial" w:hAnsi="Arial" w:cs="Arial"/>
          <w:b/>
          <w:bCs/>
          <w:color w:val="000000"/>
          <w:u w:val="single"/>
        </w:rPr>
        <w:t xml:space="preserve"> Y PLAZO DE PRESENTACIÓN.</w:t>
      </w:r>
    </w:p>
    <w:p w:rsidR="00A633F9" w:rsidRPr="00DD5FA9" w:rsidRDefault="00A633F9" w:rsidP="00DD5FA9">
      <w:pPr>
        <w:keepNext w:val="0"/>
        <w:tabs>
          <w:tab w:val="left" w:pos="993"/>
        </w:tabs>
        <w:spacing w:before="120" w:after="120"/>
        <w:ind w:left="360"/>
        <w:jc w:val="both"/>
        <w:rPr>
          <w:rFonts w:ascii="Arial" w:hAnsi="Arial" w:cs="Arial"/>
        </w:rPr>
      </w:pPr>
      <w:r w:rsidRPr="00DD5FA9">
        <w:rPr>
          <w:rFonts w:ascii="Arial" w:hAnsi="Arial" w:cs="Arial"/>
        </w:rPr>
        <w:t>De conformidad con el artículo 159 LCSP, las proposiciones se dirigirán al órgano de contratación y se presentarán, necesaria y únicamente, en la forma, lugar y plazo señalados en el anuncio de licitación</w:t>
      </w:r>
    </w:p>
    <w:p w:rsidR="006423D0" w:rsidRPr="00DD5FA9" w:rsidRDefault="00DC3029" w:rsidP="00DD5FA9">
      <w:pPr>
        <w:keepNext w:val="0"/>
        <w:tabs>
          <w:tab w:val="left" w:pos="993"/>
        </w:tabs>
        <w:spacing w:before="120" w:after="120"/>
        <w:ind w:left="360"/>
        <w:jc w:val="both"/>
        <w:rPr>
          <w:rFonts w:ascii="Arial" w:hAnsi="Arial" w:cs="Arial"/>
        </w:rPr>
      </w:pPr>
      <w:r w:rsidRPr="009704A1">
        <w:rPr>
          <w:rFonts w:ascii="Arial" w:hAnsi="Arial" w:cs="Arial"/>
        </w:rPr>
        <w:t xml:space="preserve">El plazo de presentación de proposiciones finalizará a las </w:t>
      </w:r>
      <w:r w:rsidRPr="00DD5FA9">
        <w:rPr>
          <w:rFonts w:ascii="Arial" w:hAnsi="Arial" w:cs="Arial"/>
          <w:b/>
          <w:color w:val="FF0000"/>
        </w:rPr>
        <w:t>13</w:t>
      </w:r>
      <w:r w:rsidR="00F134C1" w:rsidRPr="00DD5FA9">
        <w:rPr>
          <w:rFonts w:ascii="Arial" w:hAnsi="Arial" w:cs="Arial"/>
          <w:b/>
          <w:color w:val="FF0000"/>
        </w:rPr>
        <w:t>:</w:t>
      </w:r>
      <w:r w:rsidRPr="00DD5FA9">
        <w:rPr>
          <w:rFonts w:ascii="Arial" w:hAnsi="Arial" w:cs="Arial"/>
          <w:b/>
          <w:color w:val="FF0000"/>
        </w:rPr>
        <w:t>00 horas</w:t>
      </w:r>
      <w:r w:rsidRPr="009704A1">
        <w:rPr>
          <w:rFonts w:ascii="Arial" w:hAnsi="Arial" w:cs="Arial"/>
        </w:rPr>
        <w:t xml:space="preserve"> del </w:t>
      </w:r>
      <w:r w:rsidR="00A633F9" w:rsidRPr="00DD5FA9">
        <w:rPr>
          <w:rFonts w:ascii="Arial" w:hAnsi="Arial" w:cs="Arial"/>
          <w:b/>
          <w:color w:val="FF0000"/>
        </w:rPr>
        <w:t xml:space="preserve">vigésimo </w:t>
      </w:r>
      <w:r w:rsidRPr="00DD5FA9">
        <w:rPr>
          <w:rFonts w:ascii="Arial" w:hAnsi="Arial" w:cs="Arial"/>
          <w:b/>
          <w:color w:val="FF0000"/>
        </w:rPr>
        <w:t xml:space="preserve">día </w:t>
      </w:r>
      <w:r w:rsidR="00A633F9" w:rsidRPr="00DD5FA9">
        <w:rPr>
          <w:rFonts w:ascii="Arial" w:hAnsi="Arial" w:cs="Arial"/>
          <w:b/>
          <w:color w:val="FF0000"/>
        </w:rPr>
        <w:t xml:space="preserve">natural </w:t>
      </w:r>
      <w:r w:rsidRPr="009704A1">
        <w:rPr>
          <w:rFonts w:ascii="Arial" w:hAnsi="Arial" w:cs="Arial"/>
        </w:rPr>
        <w:t xml:space="preserve"> a contar desde el siguiente al que aparezca publicado el anuncio en la Plataforma de Contratación del Sector Público.</w:t>
      </w:r>
    </w:p>
    <w:p w:rsidR="006423D0" w:rsidRPr="009704A1" w:rsidRDefault="00DC3029" w:rsidP="006423D0">
      <w:pPr>
        <w:keepNext w:val="0"/>
        <w:tabs>
          <w:tab w:val="left" w:pos="720"/>
          <w:tab w:val="left" w:pos="993"/>
          <w:tab w:val="left" w:pos="1440"/>
          <w:tab w:val="left" w:pos="1680"/>
        </w:tabs>
        <w:spacing w:before="120" w:after="120"/>
        <w:ind w:left="357"/>
        <w:jc w:val="both"/>
        <w:rPr>
          <w:rFonts w:ascii="Arial" w:hAnsi="Arial" w:cs="Arial"/>
        </w:rPr>
      </w:pPr>
      <w:r w:rsidRPr="009704A1">
        <w:rPr>
          <w:rFonts w:ascii="Arial" w:hAnsi="Arial" w:cs="Arial"/>
        </w:rPr>
        <w:t>Los licitadores deberán preparar y presentar obligatoriamente sus ofertas de forma electrónica a través de:</w:t>
      </w:r>
    </w:p>
    <w:p w:rsidR="006423D0" w:rsidRPr="009704A1" w:rsidRDefault="006F4A6C" w:rsidP="006423D0">
      <w:pPr>
        <w:keepNext w:val="0"/>
        <w:tabs>
          <w:tab w:val="left" w:pos="720"/>
          <w:tab w:val="left" w:pos="993"/>
          <w:tab w:val="left" w:pos="1440"/>
          <w:tab w:val="left" w:pos="1680"/>
        </w:tabs>
        <w:spacing w:before="120" w:after="120"/>
        <w:ind w:left="360"/>
        <w:jc w:val="center"/>
        <w:rPr>
          <w:rFonts w:ascii="Arial" w:hAnsi="Arial" w:cs="Arial"/>
        </w:rPr>
      </w:pPr>
      <w:hyperlink r:id="rId12" w:history="1">
        <w:r w:rsidR="00DC3029" w:rsidRPr="009704A1">
          <w:rPr>
            <w:rStyle w:val="Hipervnculo"/>
            <w:rFonts w:ascii="Arial" w:hAnsi="Arial" w:cs="Arial"/>
          </w:rPr>
          <w:t>https://central.burgos.es/</w:t>
        </w:r>
      </w:hyperlink>
    </w:p>
    <w:p w:rsidR="006423D0" w:rsidRPr="009704A1" w:rsidRDefault="00DC3029" w:rsidP="006423D0">
      <w:pPr>
        <w:keepNext w:val="0"/>
        <w:tabs>
          <w:tab w:val="left" w:pos="993"/>
        </w:tabs>
        <w:spacing w:before="120" w:after="120"/>
        <w:ind w:left="360"/>
        <w:jc w:val="both"/>
        <w:rPr>
          <w:rFonts w:ascii="Arial" w:hAnsi="Arial" w:cs="Arial"/>
        </w:rPr>
      </w:pPr>
      <w:r w:rsidRPr="009704A1">
        <w:rPr>
          <w:rFonts w:ascii="Arial" w:hAnsi="Arial" w:cs="Arial"/>
        </w:rPr>
        <w:t>En el caso de que cualquiera de los documentos de una oferta no pueda visualizarse correctamente, se permitirá que, en un plazo máximo de 24 horas desde que se le notifique dicha circunstancia, el licitador presente en formato digital, el documento incluido en el fichero erróneo. El documento presentado posteriormente no podrá sufrir ninguna modificación respecto al original incluido en la oferta. Si el órgano de contratación comprueba que el documento ha sufrido modificaciones, la oferta del licitador no será tenida en cuenta.</w:t>
      </w:r>
    </w:p>
    <w:p w:rsidR="006423D0" w:rsidRPr="009704A1" w:rsidRDefault="00DC3029" w:rsidP="006423D0">
      <w:pPr>
        <w:keepNext w:val="0"/>
        <w:tabs>
          <w:tab w:val="left" w:pos="993"/>
        </w:tabs>
        <w:spacing w:before="120" w:after="120"/>
        <w:ind w:left="360"/>
        <w:jc w:val="both"/>
        <w:rPr>
          <w:rFonts w:ascii="Arial" w:hAnsi="Arial" w:cs="Arial"/>
        </w:rPr>
      </w:pPr>
      <w:r w:rsidRPr="009704A1">
        <w:rPr>
          <w:rFonts w:ascii="Arial" w:hAnsi="Arial" w:cs="Arial"/>
        </w:rPr>
        <w:t>Los pliegos y demás documentación complementaria se pondrán a disposición de los licitadores en el perfil del contratante del órgano de contratación (</w:t>
      </w:r>
      <w:hyperlink r:id="rId13" w:history="1">
        <w:r w:rsidRPr="009704A1">
          <w:rPr>
            <w:rStyle w:val="Hipervnculo"/>
            <w:rFonts w:ascii="Arial" w:hAnsi="Arial" w:cs="Arial"/>
          </w:rPr>
          <w:t>www.contrataciondelestado.es</w:t>
        </w:r>
      </w:hyperlink>
      <w:r w:rsidRPr="009704A1">
        <w:rPr>
          <w:rFonts w:ascii="Arial" w:hAnsi="Arial" w:cs="Arial"/>
        </w:rPr>
        <w:t>) garantizando así, el acceso a los mismos por medios electrónicos.</w:t>
      </w:r>
    </w:p>
    <w:p w:rsidR="006423D0" w:rsidRPr="009704A1" w:rsidRDefault="00DC3029" w:rsidP="006423D0">
      <w:pPr>
        <w:keepNext w:val="0"/>
        <w:tabs>
          <w:tab w:val="left" w:pos="993"/>
        </w:tabs>
        <w:spacing w:before="120" w:after="120"/>
        <w:ind w:left="360"/>
        <w:jc w:val="both"/>
        <w:rPr>
          <w:rFonts w:ascii="Arial" w:hAnsi="Arial" w:cs="Arial"/>
        </w:rPr>
      </w:pPr>
      <w:r w:rsidRPr="009704A1">
        <w:rPr>
          <w:rFonts w:ascii="Arial" w:hAnsi="Arial" w:cs="Arial"/>
        </w:rPr>
        <w:t>Las proposiciones deberán ajustarse a lo previsto en este pliego de cláusulas administrativas particulares, y su presentación supone la aceptación incondicionada por el empresario del contenido de la totalidad de dichas cláusulas o condiciones, sin salvedad ni reserva alguna, así como de declaración responsable de que reúne todas y cada una de las condiciones para contratar.</w:t>
      </w:r>
    </w:p>
    <w:p w:rsidR="00A633F9" w:rsidRPr="009704A1" w:rsidRDefault="00B942E5" w:rsidP="006423D0">
      <w:pPr>
        <w:keepNext w:val="0"/>
        <w:tabs>
          <w:tab w:val="left" w:pos="993"/>
        </w:tabs>
        <w:spacing w:before="120" w:after="120"/>
        <w:ind w:left="360"/>
        <w:jc w:val="both"/>
        <w:rPr>
          <w:rFonts w:ascii="Arial" w:hAnsi="Arial" w:cs="Arial"/>
        </w:rPr>
      </w:pPr>
      <w:r w:rsidRPr="009704A1">
        <w:rPr>
          <w:rFonts w:ascii="Arial" w:hAnsi="Arial" w:cs="Arial"/>
        </w:rPr>
        <w:t>La presentación de declaraciones responsables de cumplimiento de requisitos de participación podrá ser objeto de subsanación por los licitadores a requerimiento de los servicios del órgano de contratación o la mesa de contratación, cuando no se hubiera presentado o no estuviera adecuadamente cumplimentada la presentada. Igualmente, el propuesto como adjudicatario podrá subsanar la falta o incompleta presentación de los documentos acreditativos del cumplimiento de los requisitos de participación que le sean requeridos con carácter previo a la adjudicación del contrato. En ambos casos se concederá al licitador un plazo de TRES DÍAS HÁBILES para su subsanación, comunicándoles telefónicamente y por correo electrónico este plazo y las deficiencias de su documentación. Si no se subsanase en plazo lo requerido, el órgano, o en su caso la mesa de contratación, entenderá que el licitador desiste de su oferta. Las correcciones o subsanaciones no serán admitidas si mediante ellas no se hace referencia a la situación del licitador en el momento anterior a la conclusión del plazo de presentación de licitaciones</w:t>
      </w:r>
    </w:p>
    <w:p w:rsidR="00B942E5" w:rsidRPr="00DD1E8F"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DD1E8F">
        <w:rPr>
          <w:rFonts w:ascii="Arial" w:hAnsi="Arial" w:cs="Arial"/>
          <w:b/>
          <w:bCs/>
          <w:color w:val="000000"/>
          <w:u w:val="single"/>
        </w:rPr>
        <w:t>CONTENIDO DE LAS PROPOSICIONES</w:t>
      </w:r>
      <w:r w:rsidR="00B942E5" w:rsidRPr="00DD1E8F">
        <w:rPr>
          <w:rFonts w:ascii="Arial" w:hAnsi="Arial" w:cs="Arial"/>
          <w:b/>
        </w:rPr>
        <w:t xml:space="preserve"> </w:t>
      </w:r>
    </w:p>
    <w:p w:rsidR="006423D0" w:rsidRDefault="00B942E5" w:rsidP="00DD5FA9">
      <w:pPr>
        <w:keepNext w:val="0"/>
        <w:tabs>
          <w:tab w:val="left" w:pos="720"/>
        </w:tabs>
        <w:spacing w:before="300" w:after="200"/>
        <w:ind w:left="357"/>
        <w:jc w:val="both"/>
        <w:rPr>
          <w:rFonts w:ascii="Arial" w:hAnsi="Arial" w:cs="Arial"/>
        </w:rPr>
      </w:pPr>
      <w:r w:rsidRPr="009704A1">
        <w:rPr>
          <w:rFonts w:ascii="Arial" w:hAnsi="Arial" w:cs="Arial"/>
        </w:rPr>
        <w:t xml:space="preserve">De conformidad con el artículo 159.4.d) LCSP, la oferta se presentará en un único sobre en los supuestos en que en el procedimiento </w:t>
      </w:r>
      <w:r w:rsidRPr="009704A1">
        <w:rPr>
          <w:rFonts w:ascii="Arial" w:hAnsi="Arial" w:cs="Arial"/>
          <w:b/>
        </w:rPr>
        <w:t>no se contemplen</w:t>
      </w:r>
      <w:r w:rsidRPr="009704A1">
        <w:rPr>
          <w:rFonts w:ascii="Arial" w:hAnsi="Arial" w:cs="Arial"/>
        </w:rPr>
        <w:t xml:space="preserve"> criterios de adjudicación cuya cuantificación dependa de un juicio de valor. En caso contrario la oferta se presentará en dos sobres.</w:t>
      </w:r>
    </w:p>
    <w:p w:rsidR="00B942E5" w:rsidRPr="00DD5FA9" w:rsidRDefault="007904C7" w:rsidP="004844DC">
      <w:pPr>
        <w:keepNext w:val="0"/>
        <w:tabs>
          <w:tab w:val="left" w:pos="720"/>
        </w:tabs>
        <w:spacing w:before="300" w:after="200"/>
        <w:ind w:left="142"/>
        <w:jc w:val="both"/>
        <w:rPr>
          <w:rFonts w:ascii="Arial" w:hAnsi="Arial" w:cs="Arial"/>
          <w:bCs/>
          <w:i/>
          <w:color w:val="000000"/>
          <w:u w:val="single"/>
        </w:rPr>
      </w:pPr>
      <w:r w:rsidRPr="00DD5FA9">
        <w:rPr>
          <w:rFonts w:ascii="Arial" w:hAnsi="Arial" w:cs="Arial"/>
          <w:b/>
          <w:i/>
          <w:color w:val="FF0000"/>
        </w:rPr>
        <w:t>MODALIDAD 1</w:t>
      </w:r>
      <w:r w:rsidR="00DD1E8F">
        <w:rPr>
          <w:rFonts w:ascii="Arial" w:hAnsi="Arial" w:cs="Arial"/>
          <w:i/>
          <w:color w:val="FF0000"/>
        </w:rPr>
        <w:t>. E</w:t>
      </w:r>
      <w:r w:rsidR="00B942E5" w:rsidRPr="00DD5FA9">
        <w:rPr>
          <w:rFonts w:ascii="Arial" w:hAnsi="Arial" w:cs="Arial"/>
          <w:i/>
          <w:color w:val="FF0000"/>
        </w:rPr>
        <w:t>n los supuestos en los que en el procedimiento no se contemplen criterios cuya cuantificación dependan de un juicio de valor</w:t>
      </w:r>
      <w:r w:rsidR="00B942E5" w:rsidRPr="00DD5FA9">
        <w:rPr>
          <w:rFonts w:ascii="Arial" w:hAnsi="Arial" w:cs="Arial"/>
          <w:i/>
        </w:rPr>
        <w:t>.</w:t>
      </w:r>
    </w:p>
    <w:p w:rsidR="00DD5FA9" w:rsidRDefault="00DC3029" w:rsidP="004E5446">
      <w:pPr>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b/>
          <w:u w:val="single"/>
        </w:rPr>
        <w:t xml:space="preserve">SOBRE </w:t>
      </w:r>
      <w:r w:rsidR="00DD1E8F">
        <w:rPr>
          <w:rFonts w:ascii="Arial" w:hAnsi="Arial" w:cs="Arial"/>
          <w:b/>
          <w:u w:val="single"/>
        </w:rPr>
        <w:t>ELECTRÓ</w:t>
      </w:r>
      <w:r w:rsidR="006120F1" w:rsidRPr="009704A1">
        <w:rPr>
          <w:rFonts w:ascii="Arial" w:hAnsi="Arial" w:cs="Arial"/>
          <w:b/>
          <w:u w:val="single"/>
        </w:rPr>
        <w:t xml:space="preserve">NICO </w:t>
      </w:r>
      <w:r w:rsidR="00DD1E8F">
        <w:rPr>
          <w:rFonts w:ascii="Arial" w:hAnsi="Arial" w:cs="Arial"/>
          <w:b/>
          <w:u w:val="single"/>
        </w:rPr>
        <w:t>Ú</w:t>
      </w:r>
      <w:r w:rsidR="00567DAC" w:rsidRPr="009704A1">
        <w:rPr>
          <w:rFonts w:ascii="Arial" w:hAnsi="Arial" w:cs="Arial"/>
          <w:b/>
          <w:u w:val="single"/>
        </w:rPr>
        <w:t>NICO</w:t>
      </w:r>
      <w:r w:rsidRPr="009704A1">
        <w:rPr>
          <w:rFonts w:ascii="Arial" w:hAnsi="Arial" w:cs="Arial"/>
        </w:rPr>
        <w:t>:</w:t>
      </w:r>
    </w:p>
    <w:p w:rsidR="00B942E5" w:rsidRPr="009704A1" w:rsidRDefault="00DC3029" w:rsidP="00B942E5">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El lic</w:t>
      </w:r>
      <w:r w:rsidR="00567DAC" w:rsidRPr="009704A1">
        <w:rPr>
          <w:rFonts w:ascii="Arial" w:hAnsi="Arial" w:cs="Arial"/>
        </w:rPr>
        <w:t xml:space="preserve">itador presentará en este sobre </w:t>
      </w:r>
      <w:r w:rsidR="00DD1E8F">
        <w:rPr>
          <w:rFonts w:ascii="Arial" w:hAnsi="Arial" w:cs="Arial"/>
        </w:rPr>
        <w:t xml:space="preserve">los siguientes </w:t>
      </w:r>
      <w:r w:rsidR="0038107D">
        <w:rPr>
          <w:rFonts w:ascii="Arial" w:hAnsi="Arial" w:cs="Arial"/>
        </w:rPr>
        <w:t>documentos</w:t>
      </w:r>
      <w:r w:rsidR="00DD1E8F">
        <w:rPr>
          <w:rFonts w:ascii="Arial" w:hAnsi="Arial" w:cs="Arial"/>
        </w:rPr>
        <w:t xml:space="preserve"> (</w:t>
      </w:r>
      <w:r w:rsidR="00DD1E8F" w:rsidRPr="0038107D">
        <w:rPr>
          <w:rFonts w:ascii="Arial" w:hAnsi="Arial" w:cs="Arial"/>
          <w:i/>
        </w:rPr>
        <w:t>un</w:t>
      </w:r>
      <w:r w:rsidR="0038107D" w:rsidRPr="0038107D">
        <w:rPr>
          <w:rFonts w:ascii="Arial" w:hAnsi="Arial" w:cs="Arial"/>
          <w:i/>
        </w:rPr>
        <w:t xml:space="preserve"> archivo por cada tipo de documento</w:t>
      </w:r>
      <w:r w:rsidR="00DD1E8F" w:rsidRPr="0038107D">
        <w:rPr>
          <w:rFonts w:ascii="Arial" w:hAnsi="Arial" w:cs="Arial"/>
          <w:i/>
        </w:rPr>
        <w:t xml:space="preserve"> para el conjunto de todos los lotes</w:t>
      </w:r>
      <w:r w:rsidR="0038107D" w:rsidRPr="0038107D">
        <w:rPr>
          <w:rFonts w:ascii="Arial" w:hAnsi="Arial" w:cs="Arial"/>
          <w:i/>
        </w:rPr>
        <w:t>, en su caso</w:t>
      </w:r>
      <w:r w:rsidR="00DD1E8F">
        <w:rPr>
          <w:rFonts w:ascii="Arial" w:hAnsi="Arial" w:cs="Arial"/>
        </w:rPr>
        <w:t>)</w:t>
      </w:r>
      <w:r w:rsidR="00567DAC" w:rsidRPr="009704A1">
        <w:rPr>
          <w:rFonts w:ascii="Arial" w:hAnsi="Arial" w:cs="Arial"/>
        </w:rPr>
        <w:t>:</w:t>
      </w:r>
    </w:p>
    <w:p w:rsidR="003626B1" w:rsidRPr="009704A1" w:rsidRDefault="00DC3029" w:rsidP="00B942E5">
      <w:pPr>
        <w:pStyle w:val="Prrafodelista"/>
        <w:keepNext w:val="0"/>
        <w:numPr>
          <w:ilvl w:val="0"/>
          <w:numId w:val="32"/>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 xml:space="preserve">Por un lado, la </w:t>
      </w:r>
      <w:r w:rsidRPr="009704A1">
        <w:rPr>
          <w:rFonts w:ascii="Arial" w:hAnsi="Arial" w:cs="Arial"/>
          <w:b/>
          <w:sz w:val="22"/>
          <w:szCs w:val="22"/>
        </w:rPr>
        <w:t>declaración responsable</w:t>
      </w:r>
      <w:r w:rsidRPr="009704A1">
        <w:rPr>
          <w:rFonts w:ascii="Arial" w:hAnsi="Arial" w:cs="Arial"/>
          <w:sz w:val="22"/>
          <w:szCs w:val="22"/>
        </w:rPr>
        <w:t xml:space="preserve"> en la que hará constar que </w:t>
      </w:r>
      <w:r w:rsidRPr="009704A1">
        <w:rPr>
          <w:rStyle w:val="nfasis"/>
          <w:rFonts w:ascii="Arial" w:eastAsia="Calibri" w:hAnsi="Arial" w:cs="Arial"/>
          <w:i w:val="0"/>
          <w:sz w:val="22"/>
          <w:szCs w:val="22"/>
        </w:rPr>
        <w:t xml:space="preserve">cumple </w:t>
      </w:r>
      <w:r w:rsidRPr="009704A1">
        <w:rPr>
          <w:rStyle w:val="nfasis"/>
          <w:rFonts w:ascii="Arial" w:eastAsia="Calibri" w:hAnsi="Arial" w:cs="Arial"/>
          <w:b/>
          <w:i w:val="0"/>
          <w:sz w:val="22"/>
          <w:szCs w:val="22"/>
        </w:rPr>
        <w:t>TODAS</w:t>
      </w:r>
      <w:r w:rsidRPr="009704A1">
        <w:rPr>
          <w:rStyle w:val="nfasis"/>
          <w:rFonts w:ascii="Arial" w:eastAsia="Calibri" w:hAnsi="Arial" w:cs="Arial"/>
          <w:i w:val="0"/>
          <w:sz w:val="22"/>
          <w:szCs w:val="22"/>
        </w:rPr>
        <w:t xml:space="preserve"> las condiciones establecidas legalmente para contratar con el Ayuntamient</w:t>
      </w:r>
      <w:r w:rsidR="004E5446">
        <w:rPr>
          <w:rStyle w:val="nfasis"/>
          <w:rFonts w:ascii="Arial" w:eastAsia="Calibri" w:hAnsi="Arial" w:cs="Arial"/>
          <w:i w:val="0"/>
          <w:sz w:val="22"/>
          <w:szCs w:val="22"/>
        </w:rPr>
        <w:t>o</w:t>
      </w:r>
      <w:r w:rsidR="00DD1E8F">
        <w:rPr>
          <w:rStyle w:val="nfasis"/>
          <w:rFonts w:ascii="Arial" w:eastAsia="Calibri" w:hAnsi="Arial" w:cs="Arial"/>
          <w:i w:val="0"/>
          <w:sz w:val="22"/>
          <w:szCs w:val="22"/>
        </w:rPr>
        <w:t xml:space="preserve">, </w:t>
      </w:r>
      <w:r w:rsidRPr="009704A1">
        <w:rPr>
          <w:rStyle w:val="nfasis"/>
          <w:rFonts w:ascii="Arial" w:eastAsia="Calibri" w:hAnsi="Arial" w:cs="Arial"/>
          <w:b/>
          <w:i w:val="0"/>
          <w:sz w:val="22"/>
          <w:szCs w:val="22"/>
        </w:rPr>
        <w:t xml:space="preserve">de conformidad con el </w:t>
      </w:r>
      <w:r w:rsidR="004E5446">
        <w:rPr>
          <w:rStyle w:val="nfasis"/>
          <w:rFonts w:ascii="Arial" w:eastAsia="Calibri" w:hAnsi="Arial" w:cs="Arial"/>
          <w:b/>
          <w:i w:val="0"/>
          <w:sz w:val="22"/>
          <w:szCs w:val="22"/>
        </w:rPr>
        <w:t xml:space="preserve">modelo del </w:t>
      </w:r>
      <w:r w:rsidRPr="009704A1">
        <w:rPr>
          <w:rStyle w:val="nfasis"/>
          <w:rFonts w:ascii="Arial" w:eastAsia="Calibri" w:hAnsi="Arial" w:cs="Arial"/>
          <w:b/>
          <w:i w:val="0"/>
          <w:sz w:val="22"/>
          <w:szCs w:val="22"/>
        </w:rPr>
        <w:t>Anexo I</w:t>
      </w:r>
      <w:r w:rsidRPr="009704A1">
        <w:rPr>
          <w:rStyle w:val="nfasis"/>
          <w:rFonts w:ascii="Arial" w:eastAsia="Calibri" w:hAnsi="Arial" w:cs="Arial"/>
          <w:i w:val="0"/>
          <w:sz w:val="22"/>
          <w:szCs w:val="22"/>
        </w:rPr>
        <w:t xml:space="preserve"> del presente pliego, todo ello, en virtud de lo dispuesto en el artículo 159.4 c) </w:t>
      </w:r>
      <w:r w:rsidRPr="009704A1">
        <w:rPr>
          <w:rFonts w:ascii="Arial" w:hAnsi="Arial" w:cs="Arial"/>
          <w:sz w:val="22"/>
          <w:szCs w:val="22"/>
        </w:rPr>
        <w:t>de la Ley 9/2017, de 8 de noviembre, de Contratos del Sector Público (modelo I).</w:t>
      </w:r>
      <w:r w:rsidR="00567DAC" w:rsidRPr="009704A1">
        <w:rPr>
          <w:rFonts w:ascii="Arial" w:hAnsi="Arial" w:cs="Arial"/>
          <w:sz w:val="22"/>
          <w:szCs w:val="22"/>
        </w:rPr>
        <w:t xml:space="preserve"> </w:t>
      </w:r>
      <w:r w:rsidR="00282966" w:rsidRPr="009704A1">
        <w:rPr>
          <w:rFonts w:ascii="Arial" w:hAnsi="Arial" w:cs="Arial"/>
          <w:sz w:val="22"/>
          <w:szCs w:val="22"/>
        </w:rPr>
        <w:t xml:space="preserve">que incluirá el </w:t>
      </w:r>
      <w:r w:rsidR="003626B1" w:rsidRPr="009704A1">
        <w:rPr>
          <w:rFonts w:ascii="Arial" w:eastAsiaTheme="minorHAnsi" w:hAnsi="Arial" w:cs="Arial"/>
          <w:sz w:val="22"/>
          <w:szCs w:val="22"/>
          <w:lang w:eastAsia="en-US"/>
        </w:rPr>
        <w:t xml:space="preserve"> </w:t>
      </w:r>
      <w:r w:rsidR="00DD1E8F">
        <w:rPr>
          <w:rFonts w:ascii="Arial" w:eastAsiaTheme="minorHAnsi" w:hAnsi="Arial" w:cs="Arial"/>
          <w:sz w:val="22"/>
          <w:szCs w:val="22"/>
          <w:lang w:eastAsia="en-US"/>
        </w:rPr>
        <w:t>compromiso de constitución de unión temporal de empresas, en su caso.</w:t>
      </w:r>
    </w:p>
    <w:p w:rsidR="00B942E5" w:rsidRDefault="00567DAC" w:rsidP="00567DAC">
      <w:pPr>
        <w:pStyle w:val="Prrafodelista"/>
        <w:keepNext w:val="0"/>
        <w:numPr>
          <w:ilvl w:val="0"/>
          <w:numId w:val="32"/>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 xml:space="preserve">Por </w:t>
      </w:r>
      <w:r w:rsidR="00B942E5" w:rsidRPr="009704A1">
        <w:rPr>
          <w:rFonts w:ascii="Arial" w:hAnsi="Arial" w:cs="Arial"/>
          <w:sz w:val="22"/>
          <w:szCs w:val="22"/>
        </w:rPr>
        <w:t xml:space="preserve">otro lado la oferta de criterios valorable matemáticamente, </w:t>
      </w:r>
      <w:r w:rsidR="00B942E5" w:rsidRPr="009704A1">
        <w:rPr>
          <w:rFonts w:ascii="Arial" w:hAnsi="Arial" w:cs="Arial"/>
          <w:b/>
          <w:bCs/>
          <w:sz w:val="22"/>
          <w:szCs w:val="22"/>
        </w:rPr>
        <w:t xml:space="preserve">de conformidad con el Modelo de Proposición </w:t>
      </w:r>
      <w:r w:rsidR="00B942E5" w:rsidRPr="009704A1">
        <w:rPr>
          <w:rFonts w:ascii="Arial" w:hAnsi="Arial" w:cs="Arial"/>
          <w:sz w:val="22"/>
          <w:szCs w:val="22"/>
        </w:rPr>
        <w:t xml:space="preserve">que se facilita como </w:t>
      </w:r>
      <w:r w:rsidR="00B942E5" w:rsidRPr="004E5446">
        <w:rPr>
          <w:rFonts w:ascii="Arial" w:hAnsi="Arial" w:cs="Arial"/>
          <w:b/>
          <w:sz w:val="22"/>
          <w:szCs w:val="22"/>
        </w:rPr>
        <w:t>Anexo II</w:t>
      </w:r>
      <w:r w:rsidR="00DD1E8F">
        <w:rPr>
          <w:rFonts w:ascii="Arial" w:hAnsi="Arial" w:cs="Arial"/>
          <w:sz w:val="22"/>
          <w:szCs w:val="22"/>
        </w:rPr>
        <w:t>.</w:t>
      </w:r>
    </w:p>
    <w:p w:rsidR="00DD1E8F" w:rsidRPr="009704A1" w:rsidRDefault="00DD1E8F" w:rsidP="00567DAC">
      <w:pPr>
        <w:pStyle w:val="Prrafodelista"/>
        <w:keepNext w:val="0"/>
        <w:numPr>
          <w:ilvl w:val="0"/>
          <w:numId w:val="32"/>
        </w:numPr>
        <w:tabs>
          <w:tab w:val="left" w:pos="720"/>
          <w:tab w:val="left" w:pos="993"/>
          <w:tab w:val="left" w:pos="1440"/>
          <w:tab w:val="left" w:pos="1680"/>
        </w:tabs>
        <w:spacing w:before="120" w:after="120"/>
        <w:ind w:right="23"/>
        <w:jc w:val="both"/>
        <w:rPr>
          <w:rFonts w:ascii="Arial" w:hAnsi="Arial" w:cs="Arial"/>
          <w:sz w:val="22"/>
          <w:szCs w:val="22"/>
        </w:rPr>
      </w:pPr>
      <w:r>
        <w:rPr>
          <w:rFonts w:ascii="Arial" w:hAnsi="Arial" w:cs="Arial"/>
          <w:sz w:val="22"/>
          <w:szCs w:val="22"/>
        </w:rPr>
        <w:t xml:space="preserve">En el caso de licitaciones por lotes, se consignará los importes de la oferta </w:t>
      </w:r>
      <w:proofErr w:type="spellStart"/>
      <w:r>
        <w:rPr>
          <w:rFonts w:ascii="Arial" w:hAnsi="Arial" w:cs="Arial"/>
          <w:sz w:val="22"/>
          <w:szCs w:val="22"/>
        </w:rPr>
        <w:t>ecómica</w:t>
      </w:r>
      <w:proofErr w:type="spellEnd"/>
      <w:r>
        <w:rPr>
          <w:rFonts w:ascii="Arial" w:hAnsi="Arial" w:cs="Arial"/>
          <w:sz w:val="22"/>
          <w:szCs w:val="22"/>
        </w:rPr>
        <w:t xml:space="preserve"> de cada lote en los apartados previstos.</w:t>
      </w:r>
    </w:p>
    <w:p w:rsidR="00DD1E8F" w:rsidRDefault="003626B1" w:rsidP="004844DC">
      <w:pPr>
        <w:keepNext w:val="0"/>
        <w:tabs>
          <w:tab w:val="left" w:pos="720"/>
          <w:tab w:val="left" w:pos="993"/>
          <w:tab w:val="left" w:pos="1440"/>
          <w:tab w:val="left" w:pos="1680"/>
        </w:tabs>
        <w:spacing w:before="120" w:after="120"/>
        <w:ind w:left="142" w:right="23" w:hanging="142"/>
        <w:jc w:val="both"/>
        <w:rPr>
          <w:rFonts w:ascii="Arial" w:hAnsi="Arial" w:cs="Arial"/>
          <w:b/>
          <w:bCs/>
          <w:i/>
        </w:rPr>
      </w:pPr>
      <w:r w:rsidRPr="009704A1">
        <w:rPr>
          <w:rFonts w:ascii="Arial" w:hAnsi="Arial" w:cs="Arial"/>
          <w:color w:val="FF0000"/>
        </w:rPr>
        <w:tab/>
      </w:r>
      <w:r w:rsidR="00567DAC" w:rsidRPr="00DD1E8F">
        <w:rPr>
          <w:rFonts w:ascii="Arial" w:hAnsi="Arial" w:cs="Arial"/>
          <w:b/>
          <w:i/>
          <w:color w:val="FF0000"/>
        </w:rPr>
        <w:t>MODALIDAD 2</w:t>
      </w:r>
      <w:r w:rsidR="00DD1E8F">
        <w:rPr>
          <w:rFonts w:ascii="Arial" w:hAnsi="Arial" w:cs="Arial"/>
          <w:b/>
          <w:i/>
          <w:color w:val="FF0000"/>
        </w:rPr>
        <w:t xml:space="preserve">. </w:t>
      </w:r>
      <w:r w:rsidR="00567DAC" w:rsidRPr="00DD1E8F">
        <w:rPr>
          <w:rFonts w:ascii="Arial" w:hAnsi="Arial" w:cs="Arial"/>
          <w:bCs/>
          <w:i/>
          <w:color w:val="FF0000"/>
        </w:rPr>
        <w:t>Supuestos en los que en el procedimiento se contemplen criterios de adjudicación cuya cuantificación dependa de un juicio de valor, la oferta se presentará en los dos sobres o archivos electrónicos encriptados, que se indican a continuación, PARA CADA LOTE que se licite</w:t>
      </w:r>
      <w:r w:rsidR="00567DAC" w:rsidRPr="00DD1E8F">
        <w:rPr>
          <w:rFonts w:ascii="Arial" w:hAnsi="Arial" w:cs="Arial"/>
          <w:b/>
          <w:bCs/>
          <w:i/>
        </w:rPr>
        <w:t>.</w:t>
      </w:r>
    </w:p>
    <w:p w:rsidR="00DD1E8F" w:rsidRDefault="003626B1" w:rsidP="004E5446">
      <w:pPr>
        <w:tabs>
          <w:tab w:val="left" w:pos="720"/>
          <w:tab w:val="left" w:pos="993"/>
          <w:tab w:val="left" w:pos="1440"/>
          <w:tab w:val="left" w:pos="1680"/>
        </w:tabs>
        <w:spacing w:before="120" w:after="120"/>
        <w:ind w:left="357" w:right="23"/>
        <w:jc w:val="both"/>
        <w:rPr>
          <w:rFonts w:ascii="Arial" w:hAnsi="Arial" w:cs="Arial"/>
          <w:b/>
          <w:u w:val="single"/>
        </w:rPr>
      </w:pPr>
      <w:r w:rsidRPr="009704A1">
        <w:rPr>
          <w:rFonts w:ascii="Arial" w:hAnsi="Arial" w:cs="Arial"/>
          <w:b/>
          <w:u w:val="single"/>
        </w:rPr>
        <w:t xml:space="preserve">SOBRE </w:t>
      </w:r>
      <w:r w:rsidR="00DD1E8F">
        <w:rPr>
          <w:rFonts w:ascii="Arial" w:hAnsi="Arial" w:cs="Arial"/>
          <w:b/>
          <w:u w:val="single"/>
        </w:rPr>
        <w:t>ELECTRÓ</w:t>
      </w:r>
      <w:r w:rsidR="00282966" w:rsidRPr="009704A1">
        <w:rPr>
          <w:rFonts w:ascii="Arial" w:hAnsi="Arial" w:cs="Arial"/>
          <w:b/>
          <w:u w:val="single"/>
        </w:rPr>
        <w:t xml:space="preserve">NICO </w:t>
      </w:r>
      <w:r w:rsidR="00DD1E8F">
        <w:rPr>
          <w:rFonts w:ascii="Arial" w:hAnsi="Arial" w:cs="Arial"/>
          <w:b/>
          <w:u w:val="single"/>
        </w:rPr>
        <w:t>1</w:t>
      </w:r>
    </w:p>
    <w:p w:rsidR="003626B1" w:rsidRPr="004E5446" w:rsidRDefault="003626B1" w:rsidP="004E5446">
      <w:pPr>
        <w:keepNext w:val="0"/>
        <w:tabs>
          <w:tab w:val="left" w:pos="720"/>
          <w:tab w:val="left" w:pos="993"/>
          <w:tab w:val="left" w:pos="1440"/>
          <w:tab w:val="left" w:pos="1680"/>
        </w:tabs>
        <w:spacing w:before="120" w:after="120"/>
        <w:ind w:left="357" w:right="23"/>
        <w:jc w:val="both"/>
        <w:rPr>
          <w:rFonts w:ascii="Arial" w:hAnsi="Arial" w:cs="Arial"/>
        </w:rPr>
      </w:pPr>
      <w:r w:rsidRPr="004E5446">
        <w:rPr>
          <w:rFonts w:ascii="Arial" w:hAnsi="Arial" w:cs="Arial"/>
        </w:rPr>
        <w:t>Dentro de este sobre los licitadores deberán incluir:</w:t>
      </w:r>
    </w:p>
    <w:p w:rsidR="00001EC4" w:rsidRDefault="004E5446" w:rsidP="004E5446">
      <w:pPr>
        <w:pStyle w:val="Prrafodelista"/>
        <w:keepNext w:val="0"/>
        <w:numPr>
          <w:ilvl w:val="0"/>
          <w:numId w:val="32"/>
        </w:numPr>
        <w:tabs>
          <w:tab w:val="left" w:pos="720"/>
          <w:tab w:val="left" w:pos="993"/>
          <w:tab w:val="left" w:pos="1440"/>
          <w:tab w:val="left" w:pos="1680"/>
        </w:tabs>
        <w:spacing w:before="120" w:after="120"/>
        <w:ind w:right="23"/>
        <w:jc w:val="both"/>
        <w:rPr>
          <w:rStyle w:val="nfasis"/>
          <w:rFonts w:ascii="Arial" w:eastAsia="Calibri" w:hAnsi="Arial" w:cs="Arial"/>
          <w:i w:val="0"/>
          <w:sz w:val="22"/>
          <w:szCs w:val="22"/>
        </w:rPr>
      </w:pPr>
      <w:r w:rsidRPr="004E5446">
        <w:rPr>
          <w:rStyle w:val="nfasis"/>
          <w:rFonts w:ascii="Arial" w:eastAsia="Calibri" w:hAnsi="Arial" w:cs="Arial"/>
          <w:i w:val="0"/>
          <w:sz w:val="22"/>
          <w:szCs w:val="22"/>
        </w:rPr>
        <w:t xml:space="preserve">Por un lado, la </w:t>
      </w:r>
      <w:r w:rsidRPr="004E5446">
        <w:rPr>
          <w:rStyle w:val="nfasis"/>
          <w:rFonts w:ascii="Arial" w:eastAsia="Calibri" w:hAnsi="Arial" w:cs="Arial"/>
          <w:b/>
          <w:i w:val="0"/>
          <w:sz w:val="22"/>
          <w:szCs w:val="22"/>
        </w:rPr>
        <w:t>declaración responsable</w:t>
      </w:r>
      <w:r w:rsidRPr="004E5446">
        <w:rPr>
          <w:rStyle w:val="nfasis"/>
          <w:rFonts w:ascii="Arial" w:eastAsia="Calibri" w:hAnsi="Arial" w:cs="Arial"/>
          <w:i w:val="0"/>
          <w:sz w:val="22"/>
          <w:szCs w:val="22"/>
        </w:rPr>
        <w:t xml:space="preserve"> en la que hará constar que cumple </w:t>
      </w:r>
      <w:r w:rsidRPr="004E5446">
        <w:rPr>
          <w:rStyle w:val="nfasis"/>
          <w:rFonts w:ascii="Arial" w:eastAsia="Calibri" w:hAnsi="Arial" w:cs="Arial"/>
          <w:b/>
          <w:i w:val="0"/>
          <w:sz w:val="22"/>
          <w:szCs w:val="22"/>
        </w:rPr>
        <w:t>TODAS</w:t>
      </w:r>
      <w:r w:rsidRPr="004E5446">
        <w:rPr>
          <w:rStyle w:val="nfasis"/>
          <w:rFonts w:ascii="Arial" w:eastAsia="Calibri" w:hAnsi="Arial" w:cs="Arial"/>
          <w:i w:val="0"/>
          <w:sz w:val="22"/>
          <w:szCs w:val="22"/>
        </w:rPr>
        <w:t xml:space="preserve"> las condiciones establecidas legalmente para contratar con el Ayuntamiento, de </w:t>
      </w:r>
      <w:r w:rsidRPr="004E5446">
        <w:rPr>
          <w:rStyle w:val="nfasis"/>
          <w:rFonts w:ascii="Arial" w:eastAsia="Calibri" w:hAnsi="Arial" w:cs="Arial"/>
          <w:b/>
          <w:i w:val="0"/>
          <w:sz w:val="22"/>
          <w:szCs w:val="22"/>
        </w:rPr>
        <w:t>conformidad con el Anexo I</w:t>
      </w:r>
      <w:r w:rsidRPr="004E5446">
        <w:rPr>
          <w:rStyle w:val="nfasis"/>
          <w:rFonts w:ascii="Arial" w:eastAsia="Calibri" w:hAnsi="Arial" w:cs="Arial"/>
          <w:i w:val="0"/>
          <w:sz w:val="22"/>
          <w:szCs w:val="22"/>
        </w:rPr>
        <w:t xml:space="preserve"> del presente pliego, todo ello, en virtud de lo dispuesto en el artículo 159.4 c) de la Ley 9/2017, de 8 de noviembre, de Contratos del Sector Público (modelo I). que incluirá el  compromiso de constitución de unión temporal de empresas, en su </w:t>
      </w:r>
      <w:proofErr w:type="spellStart"/>
      <w:r w:rsidRPr="004E5446">
        <w:rPr>
          <w:rStyle w:val="nfasis"/>
          <w:rFonts w:ascii="Arial" w:eastAsia="Calibri" w:hAnsi="Arial" w:cs="Arial"/>
          <w:i w:val="0"/>
          <w:sz w:val="22"/>
          <w:szCs w:val="22"/>
        </w:rPr>
        <w:t>caso</w:t>
      </w:r>
      <w:r w:rsidR="00001EC4" w:rsidRPr="004E5446">
        <w:rPr>
          <w:rStyle w:val="nfasis"/>
          <w:rFonts w:ascii="Arial" w:eastAsia="Calibri" w:hAnsi="Arial" w:cs="Arial"/>
          <w:i w:val="0"/>
          <w:sz w:val="22"/>
          <w:szCs w:val="22"/>
        </w:rPr>
        <w:t>Se</w:t>
      </w:r>
      <w:proofErr w:type="spellEnd"/>
      <w:r w:rsidR="00001EC4" w:rsidRPr="004E5446">
        <w:rPr>
          <w:rStyle w:val="nfasis"/>
          <w:rFonts w:ascii="Arial" w:eastAsia="Calibri" w:hAnsi="Arial" w:cs="Arial"/>
          <w:i w:val="0"/>
          <w:sz w:val="22"/>
          <w:szCs w:val="22"/>
        </w:rPr>
        <w:t xml:space="preserve"> incluirá la documentación que deba ser valorada conforme a los criterios cuya ponderación depende de un juicio de valor.</w:t>
      </w:r>
    </w:p>
    <w:p w:rsidR="004E5446" w:rsidRPr="004E5446" w:rsidRDefault="004E5446" w:rsidP="004E5446">
      <w:pPr>
        <w:pStyle w:val="Prrafodelista"/>
        <w:keepNext w:val="0"/>
        <w:numPr>
          <w:ilvl w:val="0"/>
          <w:numId w:val="32"/>
        </w:numPr>
        <w:tabs>
          <w:tab w:val="left" w:pos="720"/>
          <w:tab w:val="left" w:pos="993"/>
          <w:tab w:val="left" w:pos="1440"/>
          <w:tab w:val="left" w:pos="1680"/>
        </w:tabs>
        <w:spacing w:before="120" w:after="120"/>
        <w:ind w:right="23"/>
        <w:jc w:val="both"/>
        <w:rPr>
          <w:rStyle w:val="nfasis"/>
          <w:rFonts w:ascii="Arial" w:eastAsia="Calibri" w:hAnsi="Arial" w:cs="Arial"/>
          <w:i w:val="0"/>
          <w:sz w:val="22"/>
          <w:szCs w:val="22"/>
        </w:rPr>
      </w:pPr>
      <w:r w:rsidRPr="009704A1">
        <w:rPr>
          <w:rFonts w:ascii="Arial" w:hAnsi="Arial" w:cs="Arial"/>
          <w:sz w:val="22"/>
          <w:szCs w:val="22"/>
        </w:rPr>
        <w:t xml:space="preserve">Por otro lado la oferta de criterios valorable </w:t>
      </w:r>
      <w:r>
        <w:rPr>
          <w:rFonts w:ascii="Arial" w:hAnsi="Arial" w:cs="Arial"/>
          <w:sz w:val="22"/>
          <w:szCs w:val="22"/>
        </w:rPr>
        <w:t>mediante juicios de valor</w:t>
      </w:r>
      <w:r w:rsidRPr="009704A1">
        <w:rPr>
          <w:rFonts w:ascii="Arial" w:hAnsi="Arial" w:cs="Arial"/>
          <w:sz w:val="22"/>
          <w:szCs w:val="22"/>
        </w:rPr>
        <w:t xml:space="preserve">, </w:t>
      </w:r>
      <w:r w:rsidRPr="009704A1">
        <w:rPr>
          <w:rFonts w:ascii="Arial" w:hAnsi="Arial" w:cs="Arial"/>
          <w:b/>
          <w:bCs/>
          <w:sz w:val="22"/>
          <w:szCs w:val="22"/>
        </w:rPr>
        <w:t xml:space="preserve">de conformidad con el Modelo de Proposición  </w:t>
      </w:r>
      <w:r w:rsidRPr="009704A1">
        <w:rPr>
          <w:rFonts w:ascii="Arial" w:hAnsi="Arial" w:cs="Arial"/>
          <w:sz w:val="22"/>
          <w:szCs w:val="22"/>
        </w:rPr>
        <w:t xml:space="preserve">que se facilita como </w:t>
      </w:r>
      <w:r w:rsidRPr="00E53341">
        <w:rPr>
          <w:rFonts w:ascii="Arial" w:hAnsi="Arial" w:cs="Arial"/>
          <w:b/>
          <w:color w:val="FF0000"/>
          <w:sz w:val="22"/>
          <w:szCs w:val="22"/>
        </w:rPr>
        <w:t xml:space="preserve">Anexo </w:t>
      </w:r>
      <w:r w:rsidR="00E53341" w:rsidRPr="00E53341">
        <w:rPr>
          <w:rFonts w:ascii="Arial" w:hAnsi="Arial" w:cs="Arial"/>
          <w:b/>
          <w:color w:val="FF0000"/>
          <w:sz w:val="22"/>
          <w:szCs w:val="22"/>
        </w:rPr>
        <w:t>I</w:t>
      </w:r>
      <w:r w:rsidRPr="00E53341">
        <w:rPr>
          <w:rFonts w:ascii="Arial" w:hAnsi="Arial" w:cs="Arial"/>
          <w:b/>
          <w:color w:val="FF0000"/>
          <w:sz w:val="22"/>
          <w:szCs w:val="22"/>
        </w:rPr>
        <w:t>II</w:t>
      </w:r>
      <w:r w:rsidRPr="004E5446">
        <w:rPr>
          <w:rFonts w:ascii="Arial" w:hAnsi="Arial" w:cs="Arial"/>
          <w:color w:val="FF0000"/>
          <w:sz w:val="22"/>
          <w:szCs w:val="22"/>
        </w:rPr>
        <w:t>.</w:t>
      </w:r>
    </w:p>
    <w:p w:rsidR="004E5446" w:rsidRDefault="004E5446" w:rsidP="004E5446">
      <w:pPr>
        <w:pStyle w:val="Prrafodelista"/>
        <w:tabs>
          <w:tab w:val="left" w:pos="426"/>
          <w:tab w:val="left" w:pos="993"/>
          <w:tab w:val="left" w:pos="1440"/>
          <w:tab w:val="left" w:pos="1680"/>
        </w:tabs>
        <w:spacing w:before="120" w:after="120"/>
        <w:ind w:left="425" w:right="23"/>
        <w:jc w:val="both"/>
        <w:rPr>
          <w:rFonts w:ascii="Arial" w:hAnsi="Arial" w:cs="Arial"/>
          <w:b/>
          <w:sz w:val="22"/>
          <w:szCs w:val="22"/>
        </w:rPr>
      </w:pPr>
      <w:r>
        <w:rPr>
          <w:rFonts w:ascii="Arial" w:hAnsi="Arial" w:cs="Arial"/>
          <w:b/>
          <w:sz w:val="22"/>
          <w:szCs w:val="22"/>
          <w:u w:val="single"/>
        </w:rPr>
        <w:t>SOBRE ELECTRÓNICO 2</w:t>
      </w:r>
    </w:p>
    <w:p w:rsidR="00001EC4" w:rsidRPr="009704A1" w:rsidRDefault="001157B4" w:rsidP="004E5446">
      <w:pPr>
        <w:keepNext w:val="0"/>
        <w:tabs>
          <w:tab w:val="left" w:pos="720"/>
          <w:tab w:val="left" w:pos="993"/>
          <w:tab w:val="left" w:pos="1440"/>
          <w:tab w:val="left" w:pos="1680"/>
        </w:tabs>
        <w:spacing w:before="120" w:after="120"/>
        <w:ind w:left="357" w:right="23"/>
        <w:jc w:val="both"/>
        <w:rPr>
          <w:rFonts w:ascii="Arial" w:hAnsi="Arial" w:cs="Arial"/>
        </w:rPr>
      </w:pPr>
      <w:r>
        <w:rPr>
          <w:rFonts w:ascii="Arial" w:hAnsi="Arial" w:cs="Arial"/>
        </w:rPr>
        <w:t>Se presentarla l</w:t>
      </w:r>
      <w:r w:rsidR="00001EC4" w:rsidRPr="009704A1">
        <w:rPr>
          <w:rFonts w:ascii="Arial" w:hAnsi="Arial" w:cs="Arial"/>
        </w:rPr>
        <w:t xml:space="preserve">a oferta </w:t>
      </w:r>
      <w:r>
        <w:rPr>
          <w:rFonts w:ascii="Arial" w:hAnsi="Arial" w:cs="Arial"/>
        </w:rPr>
        <w:t xml:space="preserve">cuantificable mediante fórmulas matemáticas, </w:t>
      </w:r>
      <w:r w:rsidRPr="001157B4">
        <w:rPr>
          <w:rFonts w:ascii="Arial" w:hAnsi="Arial" w:cs="Arial"/>
          <w:b/>
        </w:rPr>
        <w:t>redactada conforme</w:t>
      </w:r>
      <w:r w:rsidR="00001EC4" w:rsidRPr="001157B4">
        <w:rPr>
          <w:rFonts w:ascii="Arial" w:hAnsi="Arial" w:cs="Arial"/>
          <w:b/>
        </w:rPr>
        <w:t xml:space="preserve"> al modelo fijado en el </w:t>
      </w:r>
      <w:r w:rsidR="004E5446" w:rsidRPr="001157B4">
        <w:rPr>
          <w:rFonts w:ascii="Arial" w:hAnsi="Arial" w:cs="Arial"/>
          <w:b/>
          <w:color w:val="FF0000"/>
        </w:rPr>
        <w:t>Anexo II</w:t>
      </w:r>
      <w:r w:rsidR="004E5446">
        <w:rPr>
          <w:rFonts w:ascii="Arial" w:hAnsi="Arial" w:cs="Arial"/>
        </w:rPr>
        <w:t xml:space="preserve"> </w:t>
      </w:r>
      <w:r w:rsidR="00001EC4" w:rsidRPr="009704A1">
        <w:rPr>
          <w:rFonts w:ascii="Arial" w:hAnsi="Arial" w:cs="Arial"/>
        </w:rPr>
        <w:t xml:space="preserve">al presente pliego, no aceptándose aquellas que contengan omisiones, errores o tachaduras que impidan conocer claramente lo que </w:t>
      </w:r>
      <w:r w:rsidR="004E5446">
        <w:rPr>
          <w:rFonts w:ascii="Arial" w:hAnsi="Arial" w:cs="Arial"/>
        </w:rPr>
        <w:t>se</w:t>
      </w:r>
      <w:r w:rsidR="00001EC4" w:rsidRPr="009704A1">
        <w:rPr>
          <w:rFonts w:ascii="Arial" w:hAnsi="Arial" w:cs="Arial"/>
        </w:rPr>
        <w:t xml:space="preserve"> oferta.</w:t>
      </w:r>
      <w:r w:rsidR="00001EC4" w:rsidRPr="004E5446">
        <w:rPr>
          <w:rFonts w:ascii="Arial" w:hAnsi="Arial" w:cs="Arial"/>
        </w:rPr>
        <w:t xml:space="preserve"> </w:t>
      </w:r>
      <w:r w:rsidR="00001EC4" w:rsidRPr="009704A1">
        <w:rPr>
          <w:rFonts w:ascii="Arial" w:hAnsi="Arial" w:cs="Arial"/>
        </w:rPr>
        <w:t>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COMPOSICIÓN DE LA MESA DE CONTRATACIÓN</w:t>
      </w:r>
      <w:r w:rsidR="00B942E5" w:rsidRPr="001157B4">
        <w:rPr>
          <w:rFonts w:ascii="Arial" w:hAnsi="Arial" w:cs="Arial"/>
          <w:b/>
          <w:bCs/>
          <w:color w:val="000000"/>
          <w:u w:val="single"/>
        </w:rPr>
        <w:t>.</w:t>
      </w:r>
    </w:p>
    <w:p w:rsidR="00B942E5" w:rsidRPr="009704A1" w:rsidRDefault="00B942E5" w:rsidP="006423D0">
      <w:pPr>
        <w:keepNext w:val="0"/>
        <w:tabs>
          <w:tab w:val="left" w:pos="993"/>
        </w:tabs>
        <w:spacing w:before="120" w:after="120"/>
        <w:ind w:left="357"/>
        <w:jc w:val="both"/>
        <w:rPr>
          <w:rFonts w:ascii="Arial" w:hAnsi="Arial" w:cs="Arial"/>
        </w:rPr>
      </w:pPr>
      <w:r w:rsidRPr="009704A1">
        <w:rPr>
          <w:rFonts w:ascii="Arial" w:hAnsi="Arial" w:cs="Arial"/>
        </w:rPr>
        <w:t>La mesa de contratación será el órgano competente para calificar la documentación aportada por los licitadores y para efectuar la valoración de las ofertas.</w:t>
      </w:r>
    </w:p>
    <w:p w:rsidR="0099043C" w:rsidRDefault="0099043C" w:rsidP="006423D0">
      <w:pPr>
        <w:keepNext w:val="0"/>
        <w:tabs>
          <w:tab w:val="left" w:pos="993"/>
        </w:tabs>
        <w:spacing w:before="120" w:after="120"/>
        <w:ind w:left="357"/>
        <w:jc w:val="both"/>
        <w:rPr>
          <w:rFonts w:ascii="Arial" w:hAnsi="Arial" w:cs="Arial"/>
          <w:color w:val="FF0000"/>
        </w:rPr>
      </w:pPr>
      <w:r w:rsidRPr="009704A1">
        <w:rPr>
          <w:rFonts w:ascii="Arial" w:hAnsi="Arial" w:cs="Arial"/>
        </w:rPr>
        <w:t xml:space="preserve">La composición de la mesa </w:t>
      </w:r>
      <w:r w:rsidR="00001EC4" w:rsidRPr="009704A1">
        <w:rPr>
          <w:rFonts w:ascii="Arial" w:hAnsi="Arial" w:cs="Arial"/>
          <w:color w:val="FF0000"/>
        </w:rPr>
        <w:t xml:space="preserve"> será la siguiente:</w:t>
      </w:r>
      <w:r w:rsidR="00316066">
        <w:rPr>
          <w:rFonts w:ascii="Arial" w:hAnsi="Arial" w:cs="Arial"/>
          <w:color w:val="FF0000"/>
        </w:rPr>
        <w:t xml:space="preserve"> (identificación, al menos con el cargo público que ocupan los integrantes)</w:t>
      </w:r>
    </w:p>
    <w:p w:rsidR="00993F0D" w:rsidRDefault="00993F0D" w:rsidP="006423D0">
      <w:pPr>
        <w:keepNext w:val="0"/>
        <w:tabs>
          <w:tab w:val="left" w:pos="993"/>
        </w:tabs>
        <w:spacing w:before="120" w:after="120"/>
        <w:ind w:left="357"/>
        <w:jc w:val="both"/>
        <w:rPr>
          <w:rFonts w:ascii="Arial" w:hAnsi="Arial" w:cs="Arial"/>
          <w:color w:val="FF0000"/>
        </w:rPr>
      </w:pPr>
    </w:p>
    <w:p w:rsidR="00993F0D" w:rsidRDefault="00993F0D" w:rsidP="006423D0">
      <w:pPr>
        <w:keepNext w:val="0"/>
        <w:tabs>
          <w:tab w:val="left" w:pos="993"/>
        </w:tabs>
        <w:spacing w:before="120" w:after="120"/>
        <w:ind w:left="357"/>
        <w:jc w:val="both"/>
        <w:rPr>
          <w:rFonts w:ascii="Arial" w:hAnsi="Arial" w:cs="Arial"/>
          <w:color w:val="FF0000"/>
        </w:rPr>
      </w:pPr>
    </w:p>
    <w:p w:rsidR="00993F0D" w:rsidRPr="00993F0D" w:rsidRDefault="00993F0D" w:rsidP="00993F0D">
      <w:pPr>
        <w:keepNext w:val="0"/>
        <w:tabs>
          <w:tab w:val="left" w:pos="993"/>
        </w:tabs>
        <w:spacing w:before="120" w:after="120"/>
        <w:ind w:left="357"/>
        <w:jc w:val="both"/>
        <w:rPr>
          <w:rFonts w:ascii="Arial" w:hAnsi="Arial" w:cs="Arial"/>
          <w:bCs/>
          <w:color w:val="00B0F0"/>
          <w:u w:val="single"/>
        </w:rPr>
      </w:pPr>
      <w:r w:rsidRPr="00993F0D">
        <w:rPr>
          <w:rFonts w:ascii="Arial" w:hAnsi="Arial" w:cs="Arial"/>
          <w:color w:val="00B0F0"/>
          <w:u w:val="single"/>
        </w:rPr>
        <w:t>Cumplimentación de la Declaración de Ausencia de Conflicto de Intereses (DACI).</w:t>
      </w:r>
    </w:p>
    <w:p w:rsidR="00993F0D" w:rsidRPr="00993F0D" w:rsidRDefault="00993F0D" w:rsidP="00993F0D">
      <w:pPr>
        <w:keepNext w:val="0"/>
        <w:tabs>
          <w:tab w:val="left" w:pos="993"/>
        </w:tabs>
        <w:spacing w:before="120" w:after="120"/>
        <w:ind w:left="357"/>
        <w:jc w:val="both"/>
        <w:rPr>
          <w:rFonts w:ascii="Arial" w:hAnsi="Arial" w:cs="Arial"/>
          <w:bCs/>
          <w:color w:val="00B0F0"/>
        </w:rPr>
      </w:pPr>
      <w:r w:rsidRPr="00993F0D">
        <w:rPr>
          <w:rFonts w:ascii="Arial" w:hAnsi="Arial" w:cs="Arial"/>
          <w:bCs/>
          <w:color w:val="00B0F0"/>
        </w:rPr>
        <w:t>De conformidad con lo establecido en el artículo 6 de la Orden 1030/2021, todas las personas intervinientes en las diferentes fases del contrato; en especial, el titular del órgano de contratación, los que participen en la redacción de los pliegos del contrato (tanto el de cláusulas administrativas particulares como el de prescripciones técnicas), los miembros de las mesas, o los técnicos que elaboren los informes de valoración en el seno del contrato. En el caso de órganos colegiados, como la mesa, dicha declaración se realizará, por una sola vez para cada licitación, al inicio de la primera reunión y se dejará constancia en el acta. Dicha declaración se realizará conforme al modelo de Anexo</w:t>
      </w:r>
      <w:r>
        <w:rPr>
          <w:rFonts w:ascii="Arial" w:hAnsi="Arial" w:cs="Arial"/>
          <w:bCs/>
          <w:color w:val="00B0F0"/>
        </w:rPr>
        <w:t xml:space="preserve"> </w:t>
      </w:r>
      <w:r w:rsidRPr="00993F0D">
        <w:rPr>
          <w:rFonts w:ascii="Arial" w:hAnsi="Arial" w:cs="Arial"/>
          <w:bCs/>
          <w:color w:val="00B0F0"/>
        </w:rPr>
        <w:t xml:space="preserve">V.  </w:t>
      </w:r>
    </w:p>
    <w:p w:rsidR="0099043C" w:rsidRPr="001157B4" w:rsidRDefault="0099043C" w:rsidP="00445E07">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 xml:space="preserve">-APERTURA Y EXAMEN DE LA DOCUMENTACIÓN PRESENTADA </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La apertura de los sobres conteniendo la proposición se hará por el orden que proceda de conformidad con lo establecido en el artículo 145 de la LCSP, en función del método aplicable para valorar los criterios de adjudicación establecidos en los pliegos. La apertura se hará por la mesa de contratación y  será el órgano competente para efectuar la calificación de la documentación administrativa, así como para realizar la evaluación y clasificación de las ofertas.</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w:t>
      </w:r>
      <w:r w:rsidRPr="009704A1">
        <w:rPr>
          <w:rFonts w:ascii="Arial" w:hAnsi="Arial" w:cs="Arial"/>
          <w:color w:val="FF0000"/>
        </w:rPr>
        <w:t xml:space="preserve">Si el procedimiento ha previsto criterios de adjudicación sujetos a juicio de valor, la valoración de los mismos le corresponderá a los servicios técnicos del órgano de contratación. </w:t>
      </w:r>
      <w:r w:rsidRPr="009704A1">
        <w:rPr>
          <w:rFonts w:ascii="Arial" w:hAnsi="Arial" w:cs="Arial"/>
        </w:rPr>
        <w:t>De todo lo actuado conforme a los apartados siguientes se dejará constancia en las actas correspondientes, en las que se reflejará el resultado del procedimiento y sus incidencias. La actuación de la mesa de contratación se adaptará en función de los sobres que el licitador deba presentar al formular su oferta, ya que éste presentará un único sobre cuando en el procedimiento no se contemplen criterios de adjudicación cuya cuantificación dependa de un juicio de valor y dos sobres cuando se contemplen dichos criterios. Teniendo en cuenta lo anterior, la actuación de la mesa de contratación será la siguiente.</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b/>
          <w:u w:val="single"/>
        </w:rPr>
        <w:t>a) En aquellos casos en los que el licitador solamente deba presentar un único sobre</w:t>
      </w:r>
      <w:r w:rsidRPr="009704A1">
        <w:rPr>
          <w:rFonts w:ascii="Arial" w:hAnsi="Arial" w:cs="Arial"/>
        </w:rPr>
        <w:t>, por no contemplarse en el procedimiento criterios de adjudicación cuya cuantificación dependa de un juicio de valor, concluido el plazo de presentación de ofertas se procederá, en acto público, a la apertura de la proposición presentada por los licitadores en tiempo y forma, por parte de la mesa de contratación, verificándose que constan los documentos, manifestaciones y declaraciones responsables indicadas en  este pliego.</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Seguidamente, se dará lectura a las ofertas. Tras dicho acto público, si fuera posible en la misma sesión, la mesa procederá a:</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 Previa exclusión, en su caso, de las ofertas que no cumplan los requerimientos del pliego, evaluar y clasificar las ofertas. En el supuesto de que se identifiquen ofertas que se encuentren incursas en presunción de anormalidad, la mesa seguirá el procedimiento previsto en el artículo 149 de la LCSP, si bien el plazo máximo que puede conferirse al licitador para que justifique su oferta no podrá superar los 5 días hábiles desde la fecha del envío de la correspondiente comunicación (artículo 159.4 LCSP).</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 Realizar la propuesta de adjudicación a favor del candidato con mejor puntuación. En relación con el licitador propuesto como adjudicatario, la mesa comprobará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 Posteriormente, la mesa de </w:t>
      </w:r>
      <w:proofErr w:type="gramStart"/>
      <w:r w:rsidRPr="009704A1">
        <w:rPr>
          <w:rFonts w:ascii="Arial" w:hAnsi="Arial" w:cs="Arial"/>
        </w:rPr>
        <w:t>contratación</w:t>
      </w:r>
      <w:r w:rsidR="00C714C8" w:rsidRPr="009704A1">
        <w:rPr>
          <w:rFonts w:ascii="Arial" w:hAnsi="Arial" w:cs="Arial"/>
        </w:rPr>
        <w:t xml:space="preserve"> </w:t>
      </w:r>
      <w:r w:rsidRPr="009704A1">
        <w:rPr>
          <w:rFonts w:ascii="Arial" w:hAnsi="Arial" w:cs="Arial"/>
        </w:rPr>
        <w:t>,requerirá</w:t>
      </w:r>
      <w:proofErr w:type="gramEnd"/>
      <w:r w:rsidRPr="009704A1">
        <w:rPr>
          <w:rFonts w:ascii="Arial" w:hAnsi="Arial" w:cs="Arial"/>
        </w:rPr>
        <w:t xml:space="preserve"> a la empresa que ha obtenido la mejor puntuación, la documentación necesaria para la adjudicación y en su caso, cualquier otra documentación que no figure inscrita en el Registro de Licitadores, en los términos establecidos en el presente pliego. En el supuesto de que se identifiquen ofertas que se encuentren incursas en presunción de anormalidad, la mesa seguirá el procedimiento previsto en el artículo 149 de la LCSP, si bien el plazo máximo que puede conferirse al licitador para que justifique su oferta no podrá superar los 5 días hábiles desde la fecha del envío de la correspondiente comunicación (artículo 159.4 LCSP). Además, en el caso de que se produzca el empate entre dos o más ofertas, se deberá aplicar el régimen de desempate establecido del presente pliego.</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 El resultado de los actos de calificación, admisión o exclusión de las ofertas se publicará en el perfil de contratante, sin perjuicio de la necesaria comunicación o notificación, según proceda, a los licitadores afectados. El acto de exclusión de un licitador será notificado a éste, con indicación de los recursos que procedan contra dicha decisión,</w:t>
      </w:r>
    </w:p>
    <w:p w:rsidR="0099043C" w:rsidRPr="009704A1" w:rsidRDefault="0099043C" w:rsidP="006423D0">
      <w:pPr>
        <w:keepNext w:val="0"/>
        <w:tabs>
          <w:tab w:val="left" w:pos="993"/>
        </w:tabs>
        <w:spacing w:before="120" w:after="120"/>
        <w:ind w:left="357"/>
        <w:jc w:val="both"/>
        <w:rPr>
          <w:rFonts w:ascii="Arial" w:hAnsi="Arial" w:cs="Arial"/>
          <w:b/>
        </w:rPr>
      </w:pPr>
      <w:r w:rsidRPr="009704A1">
        <w:rPr>
          <w:rFonts w:ascii="Arial" w:hAnsi="Arial" w:cs="Arial"/>
        </w:rPr>
        <w:t>b</w:t>
      </w:r>
      <w:r w:rsidRPr="009704A1">
        <w:rPr>
          <w:rFonts w:ascii="Arial" w:hAnsi="Arial" w:cs="Arial"/>
          <w:b/>
        </w:rPr>
        <w:t>) En aquellos casos en los que el licitador deba presentar dos sobres, por contemplarse criterios de adjudicación cuya cuantificación dependa de un juicio de valor, concluido el plazo de presentación de ofertas , la mesa procederá a la apertura de la pro</w:t>
      </w:r>
      <w:r w:rsidR="00C714C8" w:rsidRPr="009704A1">
        <w:rPr>
          <w:rFonts w:ascii="Arial" w:hAnsi="Arial" w:cs="Arial"/>
          <w:b/>
        </w:rPr>
        <w:t>posic</w:t>
      </w:r>
      <w:r w:rsidRPr="009704A1">
        <w:rPr>
          <w:rFonts w:ascii="Arial" w:hAnsi="Arial" w:cs="Arial"/>
          <w:b/>
        </w:rPr>
        <w:t xml:space="preserve">ión presentada por los licitadores en tiempo y forma en el SOBRE </w:t>
      </w:r>
      <w:r w:rsidR="001157B4">
        <w:rPr>
          <w:rFonts w:ascii="Arial" w:hAnsi="Arial" w:cs="Arial"/>
          <w:b/>
        </w:rPr>
        <w:t>1</w:t>
      </w:r>
      <w:r w:rsidRPr="009704A1">
        <w:rPr>
          <w:rFonts w:ascii="Arial" w:hAnsi="Arial" w:cs="Arial"/>
          <w:b/>
        </w:rPr>
        <w:t>.</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 xml:space="preserve">La mesa de contratación procederá a determinar las empresas admitidas a la licitación, las rechazadas y las causas de su rechazo. A continuación, la mesa de contratación solicitará a los servicios técnicos del órgano de contratación que procedan a la valoración de los criterios cuya cuantificación dependa de un juicio de valor, determinados, en un plazo no superior a 7 días. Se excluirá del procedimiento de licitación a aquellos licitadores que incorporen en el Sobre </w:t>
      </w:r>
      <w:r w:rsidR="001157B4">
        <w:rPr>
          <w:rFonts w:ascii="Arial" w:hAnsi="Arial" w:cs="Arial"/>
        </w:rPr>
        <w:t>1</w:t>
      </w:r>
      <w:r w:rsidRPr="009704A1">
        <w:rPr>
          <w:rFonts w:ascii="Arial" w:hAnsi="Arial" w:cs="Arial"/>
        </w:rPr>
        <w:t>, la documentación que deba ser objeto de evaluación posterior</w:t>
      </w:r>
      <w:r w:rsidR="0038107D">
        <w:rPr>
          <w:rFonts w:ascii="Arial" w:hAnsi="Arial" w:cs="Arial"/>
        </w:rPr>
        <w:t xml:space="preserve"> y que tuviera que estar en el S</w:t>
      </w:r>
      <w:r w:rsidRPr="009704A1">
        <w:rPr>
          <w:rFonts w:ascii="Arial" w:hAnsi="Arial" w:cs="Arial"/>
        </w:rPr>
        <w:t xml:space="preserve">obre </w:t>
      </w:r>
      <w:r w:rsidR="001157B4">
        <w:rPr>
          <w:rFonts w:ascii="Arial" w:hAnsi="Arial" w:cs="Arial"/>
        </w:rPr>
        <w:t>2</w:t>
      </w:r>
      <w:r w:rsidRPr="009704A1">
        <w:rPr>
          <w:rFonts w:ascii="Arial" w:hAnsi="Arial" w:cs="Arial"/>
        </w:rPr>
        <w:t>.</w:t>
      </w:r>
    </w:p>
    <w:p w:rsidR="00C75F5F" w:rsidRPr="009704A1" w:rsidRDefault="0099043C" w:rsidP="001157B4">
      <w:pPr>
        <w:keepNext w:val="0"/>
        <w:tabs>
          <w:tab w:val="left" w:pos="993"/>
        </w:tabs>
        <w:spacing w:before="120" w:after="120"/>
        <w:ind w:left="357"/>
        <w:jc w:val="both"/>
        <w:rPr>
          <w:rFonts w:ascii="Arial" w:hAnsi="Arial" w:cs="Arial"/>
        </w:rPr>
      </w:pPr>
      <w:r w:rsidRPr="009704A1">
        <w:rPr>
          <w:rFonts w:ascii="Arial" w:hAnsi="Arial" w:cs="Arial"/>
          <w:b/>
        </w:rPr>
        <w:t xml:space="preserve">APERTURA DEL SOBRE </w:t>
      </w:r>
      <w:r w:rsidR="001157B4">
        <w:rPr>
          <w:rFonts w:ascii="Arial" w:hAnsi="Arial" w:cs="Arial"/>
          <w:b/>
        </w:rPr>
        <w:t>2</w:t>
      </w:r>
      <w:r w:rsidRPr="009704A1">
        <w:rPr>
          <w:rFonts w:ascii="Arial" w:hAnsi="Arial" w:cs="Arial"/>
          <w:b/>
        </w:rPr>
        <w:t>:</w:t>
      </w:r>
      <w:r w:rsidRPr="009704A1">
        <w:rPr>
          <w:rFonts w:ascii="Arial" w:hAnsi="Arial" w:cs="Arial"/>
        </w:rPr>
        <w:t xml:space="preserve"> La mesa, en acto público, hará pronunciamiento expreso sobre la calificación de las proposiciones efectuada con anterioridad por la mesa, identificando las admitidas a licitación, las rechazadas y en este caso, las causas de su rechazo. A continuación se dará lectura del resultado de la valoración de la propuesta sometida a juicio de valor, conforme a los criterios de adjudicación señalados en el pliego. Seguidamente, la mesa de contratación procederá a la apertura </w:t>
      </w:r>
      <w:r w:rsidR="001157B4">
        <w:rPr>
          <w:rFonts w:ascii="Arial" w:hAnsi="Arial" w:cs="Arial"/>
        </w:rPr>
        <w:t>del Sobre 2</w:t>
      </w:r>
      <w:r w:rsidRPr="009704A1">
        <w:rPr>
          <w:rFonts w:ascii="Arial" w:hAnsi="Arial" w:cs="Arial"/>
        </w:rPr>
        <w:t xml:space="preserve"> “OFERTA VALORABLE MATEMÁTICAMENTE” de los licitadores admitidos, dando lectura a las ofertas presentadas. Se excluirá del procedimiento de licitación a aquellos licitadores que incorporen en el Sobre </w:t>
      </w:r>
      <w:r w:rsidR="001157B4">
        <w:rPr>
          <w:rFonts w:ascii="Arial" w:hAnsi="Arial" w:cs="Arial"/>
        </w:rPr>
        <w:t>2</w:t>
      </w:r>
      <w:r w:rsidRPr="009704A1">
        <w:rPr>
          <w:rFonts w:ascii="Arial" w:hAnsi="Arial" w:cs="Arial"/>
        </w:rPr>
        <w:t xml:space="preserve">, la documentación que deba ser objeto de evaluación posterior y que tuviera que estar en el </w:t>
      </w:r>
      <w:r w:rsidR="001157B4">
        <w:rPr>
          <w:rFonts w:ascii="Arial" w:hAnsi="Arial" w:cs="Arial"/>
        </w:rPr>
        <w:t>S</w:t>
      </w:r>
      <w:r w:rsidRPr="009704A1">
        <w:rPr>
          <w:rFonts w:ascii="Arial" w:hAnsi="Arial" w:cs="Arial"/>
        </w:rPr>
        <w:t xml:space="preserve">obre </w:t>
      </w:r>
      <w:r w:rsidR="001157B4">
        <w:rPr>
          <w:rFonts w:ascii="Arial" w:hAnsi="Arial" w:cs="Arial"/>
        </w:rPr>
        <w:t>1</w:t>
      </w:r>
      <w:r w:rsidRPr="009704A1">
        <w:rPr>
          <w:rFonts w:ascii="Arial" w:hAnsi="Arial" w:cs="Arial"/>
        </w:rPr>
        <w:t>. La documentación contenida en estos sobres será evaluada conforme a los crite</w:t>
      </w:r>
      <w:r w:rsidR="00C714C8" w:rsidRPr="009704A1">
        <w:rPr>
          <w:rFonts w:ascii="Arial" w:hAnsi="Arial" w:cs="Arial"/>
        </w:rPr>
        <w:t xml:space="preserve">rios expresados en este </w:t>
      </w:r>
      <w:proofErr w:type="gramStart"/>
      <w:r w:rsidR="00C714C8" w:rsidRPr="009704A1">
        <w:rPr>
          <w:rFonts w:ascii="Arial" w:hAnsi="Arial" w:cs="Arial"/>
        </w:rPr>
        <w:t xml:space="preserve">pliego </w:t>
      </w:r>
      <w:r w:rsidRPr="009704A1">
        <w:rPr>
          <w:rFonts w:ascii="Arial" w:hAnsi="Arial" w:cs="Arial"/>
        </w:rPr>
        <w:t>.</w:t>
      </w:r>
      <w:proofErr w:type="gramEnd"/>
      <w:r w:rsidRPr="009704A1">
        <w:rPr>
          <w:rFonts w:ascii="Arial" w:hAnsi="Arial" w:cs="Arial"/>
        </w:rPr>
        <w:t xml:space="preserve"> Finalizado el acto público, en la misma sesión, la mesa procederá a evaluar y clasificar las ofertas previa exclusión, en su caso, de las ofertas que no cumplan los requerimientos del pliego. En el supuesto de que se identifiquen ofertas que se encuentran incursas en presunción de anormalidad, la mesa seguirá el procedimiento previsto en el artículo 149, si bien el plazo máximo que puede conferirse al licitador para que justifique su oferta no podrá superar los 5 días, desde la fecha del envío de la correspondiente comunicación. Además, en el caso de que se produzca el empate entre dos o más ofertas, se deberá aplicar el régimen de desempate establecido </w:t>
      </w:r>
      <w:r w:rsidR="00C75F5F" w:rsidRPr="009704A1">
        <w:rPr>
          <w:rFonts w:ascii="Arial" w:hAnsi="Arial" w:cs="Arial"/>
        </w:rPr>
        <w:t xml:space="preserve">en el presente </w:t>
      </w:r>
      <w:r w:rsidRPr="009704A1">
        <w:rPr>
          <w:rFonts w:ascii="Arial" w:hAnsi="Arial" w:cs="Arial"/>
        </w:rPr>
        <w:t>pliego.</w:t>
      </w:r>
    </w:p>
    <w:p w:rsidR="0099043C" w:rsidRPr="009704A1" w:rsidRDefault="0099043C" w:rsidP="006423D0">
      <w:pPr>
        <w:keepNext w:val="0"/>
        <w:tabs>
          <w:tab w:val="left" w:pos="993"/>
        </w:tabs>
        <w:spacing w:before="120" w:after="120"/>
        <w:ind w:left="357"/>
        <w:jc w:val="both"/>
        <w:rPr>
          <w:rFonts w:ascii="Arial" w:hAnsi="Arial" w:cs="Arial"/>
        </w:rPr>
      </w:pPr>
      <w:r w:rsidRPr="009704A1">
        <w:rPr>
          <w:rFonts w:ascii="Arial" w:hAnsi="Arial" w:cs="Arial"/>
        </w:rPr>
        <w:t>Posteriormente, la mesa realizará la propuesta de adjudicación a favor del candidato con mejor puntuación. En relación con el licitador propuesto como adjudicatario, la mesa comprobará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w:t>
      </w:r>
    </w:p>
    <w:p w:rsidR="0099043C" w:rsidRPr="009704A1" w:rsidRDefault="0099043C" w:rsidP="006423D0">
      <w:pPr>
        <w:keepNext w:val="0"/>
        <w:tabs>
          <w:tab w:val="left" w:pos="993"/>
        </w:tabs>
        <w:spacing w:before="120" w:after="120"/>
        <w:ind w:left="357"/>
        <w:jc w:val="both"/>
        <w:rPr>
          <w:rFonts w:ascii="Arial" w:hAnsi="Arial" w:cs="Arial"/>
          <w:color w:val="FF0000"/>
        </w:rPr>
      </w:pPr>
      <w:r w:rsidRPr="009704A1">
        <w:rPr>
          <w:rFonts w:ascii="Arial" w:hAnsi="Arial" w:cs="Arial"/>
        </w:rPr>
        <w:t>La mesa de contratación, requerirá a la empresa que ha obtenido la mejor puntuación, la documentación necesaria para la adjudicación y en su caso, cualquier otra documentación que no esté inscrita en el Registro de Licitadores, en los términos establecidos en el present</w:t>
      </w:r>
      <w:r w:rsidR="00C714C8" w:rsidRPr="009704A1">
        <w:rPr>
          <w:rFonts w:ascii="Arial" w:hAnsi="Arial" w:cs="Arial"/>
        </w:rPr>
        <w:t>e Pl</w:t>
      </w:r>
      <w:r w:rsidRPr="009704A1">
        <w:rPr>
          <w:rFonts w:ascii="Arial" w:hAnsi="Arial" w:cs="Arial"/>
        </w:rPr>
        <w:t>iego. 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DECISION DE NO ADJUDICAR O CELEBRAR EL CONTRATO O DESISTIMIENTO</w:t>
      </w:r>
    </w:p>
    <w:p w:rsidR="00445E07" w:rsidRPr="009704A1" w:rsidRDefault="00445E07" w:rsidP="00445E07">
      <w:pPr>
        <w:keepNext w:val="0"/>
        <w:tabs>
          <w:tab w:val="left" w:pos="993"/>
        </w:tabs>
        <w:spacing w:before="120" w:after="120"/>
        <w:ind w:left="357"/>
        <w:jc w:val="both"/>
        <w:rPr>
          <w:rFonts w:ascii="Arial" w:hAnsi="Arial" w:cs="Arial"/>
          <w:bCs/>
          <w:color w:val="000000"/>
          <w:u w:val="single"/>
        </w:rPr>
      </w:pPr>
      <w:r w:rsidRPr="009704A1">
        <w:rPr>
          <w:rFonts w:ascii="Arial" w:hAnsi="Arial" w:cs="Arial"/>
        </w:rPr>
        <w:t>El</w:t>
      </w:r>
      <w:r w:rsidRPr="009704A1">
        <w:rPr>
          <w:rFonts w:ascii="Arial" w:eastAsiaTheme="minorHAnsi" w:hAnsi="Arial" w:cs="Arial"/>
          <w:lang w:eastAsia="en-US"/>
        </w:rPr>
        <w:t xml:space="preserve"> órgano de contratación podrá declarar desierta la licitación, en su caso, a propuesta de la mesa de contratación, cuando no exista ninguna oferta o proposición que sea admisible de acuerdo con los criterios que figuran en el pliego.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Corresponde al órgano de contratación competente por razones de interés público debidamente justificadas adoptar la decisión de no adjudicar o celebrar el contrato así como desistir del procedimiento antes de la formalización. También podrá desistir del procedimiento cuando aprecie una infracción no subsanable de las normas de preparación del contrato o de las normas reguladoras del procedimiento de adjudicación. Tanto la decisión de no adjudicar como el desistimiento del procedimiento estarán sometidos a los requisitos establecidos en el </w:t>
      </w:r>
      <w:r w:rsidRPr="009704A1">
        <w:rPr>
          <w:rStyle w:val="nfasis"/>
          <w:rFonts w:ascii="Arial" w:eastAsia="Calibri" w:hAnsi="Arial" w:cs="Arial"/>
          <w:i w:val="0"/>
        </w:rPr>
        <w:t>artículo</w:t>
      </w:r>
      <w:r w:rsidRPr="009704A1">
        <w:rPr>
          <w:rFonts w:ascii="Arial" w:hAnsi="Arial" w:cs="Arial"/>
        </w:rPr>
        <w:t xml:space="preserve"> 152 de la Ley 9/2017, de 8 de noviembre, de Contratos del Sector Público.</w:t>
      </w:r>
    </w:p>
    <w:p w:rsidR="00BF1D3E"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DOCUMENTACIÓN A PRESENTAR POR LA OFERTA ECONÓMICAMENTE MÁS VENTAJOSA</w:t>
      </w:r>
      <w:r w:rsidR="00BF1D3E" w:rsidRPr="001157B4">
        <w:rPr>
          <w:rFonts w:ascii="Arial" w:hAnsi="Arial" w:cs="Arial"/>
          <w:b/>
        </w:rPr>
        <w:t xml:space="preserve"> </w:t>
      </w:r>
    </w:p>
    <w:p w:rsidR="00BF1D3E" w:rsidRPr="009704A1" w:rsidRDefault="004844DC" w:rsidP="001157B4">
      <w:pPr>
        <w:keepNext w:val="0"/>
        <w:tabs>
          <w:tab w:val="left" w:pos="720"/>
        </w:tabs>
        <w:spacing w:before="120" w:after="120"/>
        <w:ind w:left="357"/>
        <w:jc w:val="both"/>
        <w:rPr>
          <w:rFonts w:ascii="Arial" w:hAnsi="Arial" w:cs="Arial"/>
        </w:rPr>
      </w:pPr>
      <w:r>
        <w:rPr>
          <w:rFonts w:ascii="Arial" w:hAnsi="Arial" w:cs="Arial"/>
        </w:rPr>
        <w:t>La mesa de contratación</w:t>
      </w:r>
      <w:r w:rsidR="00BF1D3E" w:rsidRPr="009704A1">
        <w:rPr>
          <w:rFonts w:ascii="Arial" w:hAnsi="Arial" w:cs="Arial"/>
        </w:rPr>
        <w:t>, requerirá al licitador que haya presentado la mejor oferta, mediante comunicación electrónica, para que, en el plazo de diez días hábiles a contar desde el envío de la comunicación, aporte la documentación que se relaciona, necesaria para adjudicar el contrato (Artículo 159.4 f) 4º, LCSP).</w:t>
      </w:r>
    </w:p>
    <w:p w:rsidR="006423D0" w:rsidRPr="009704A1" w:rsidRDefault="00BF1D3E" w:rsidP="001157B4">
      <w:pPr>
        <w:keepNext w:val="0"/>
        <w:tabs>
          <w:tab w:val="left" w:pos="720"/>
        </w:tabs>
        <w:spacing w:before="120" w:after="120"/>
        <w:ind w:left="357"/>
        <w:jc w:val="both"/>
        <w:rPr>
          <w:rFonts w:ascii="Arial" w:hAnsi="Arial" w:cs="Arial"/>
          <w:bCs/>
          <w:color w:val="000000"/>
          <w:u w:val="single"/>
        </w:rPr>
      </w:pPr>
      <w:r w:rsidRPr="009704A1">
        <w:rPr>
          <w:rFonts w:ascii="Arial" w:hAnsi="Arial" w:cs="Arial"/>
        </w:rPr>
        <w:t xml:space="preserve"> De no cumplimentarse adecuadamente el requerimiento en el plazo señalado se entenderá, en los términos regulados en el artículo 150.2 de la LCSP, que el licitador ha retirado su oferta, procediéndose a exigirle el importe del 3 por ciento del presupuesto base de licitación, IVA excluido, en concepto de penalidad, sin perjuicio de lo establecido en la letra a) del apartado 2 del artículo 71 de la LCSP.</w:t>
      </w:r>
    </w:p>
    <w:p w:rsidR="006423D0" w:rsidRPr="009704A1" w:rsidRDefault="00DC3029" w:rsidP="001157B4">
      <w:pPr>
        <w:keepNext w:val="0"/>
        <w:tabs>
          <w:tab w:val="left" w:pos="900"/>
          <w:tab w:val="left" w:pos="993"/>
        </w:tabs>
        <w:spacing w:before="120" w:after="120"/>
        <w:ind w:left="360"/>
        <w:jc w:val="both"/>
        <w:rPr>
          <w:rFonts w:ascii="Arial" w:hAnsi="Arial" w:cs="Arial"/>
        </w:rPr>
      </w:pPr>
      <w:r w:rsidRPr="009704A1">
        <w:rPr>
          <w:rFonts w:ascii="Arial" w:hAnsi="Arial" w:cs="Arial"/>
        </w:rPr>
        <w:t>Una vez que se conozca la mejor oferta, el órgano de contratación le requerirá para que presente, en el plazo de diez días hábiles, a contar desde el siguiente a aquel en que hubiera recibido el requerimiento, la siguiente documentación:</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 xml:space="preserve">Los licitadores deberán acreditar su personalidad jurídica y capacidad de obrar. </w:t>
      </w:r>
    </w:p>
    <w:p w:rsidR="006423D0" w:rsidRPr="009704A1" w:rsidRDefault="00DC3029" w:rsidP="006423D0">
      <w:pPr>
        <w:keepNext w:val="0"/>
        <w:numPr>
          <w:ilvl w:val="2"/>
          <w:numId w:val="5"/>
        </w:numPr>
        <w:tabs>
          <w:tab w:val="left" w:pos="993"/>
          <w:tab w:val="left" w:pos="1276"/>
        </w:tabs>
        <w:spacing w:before="120" w:after="120"/>
        <w:ind w:left="993" w:hanging="284"/>
        <w:jc w:val="both"/>
        <w:rPr>
          <w:rFonts w:ascii="Arial" w:hAnsi="Arial" w:cs="Arial"/>
        </w:rPr>
      </w:pPr>
      <w:r w:rsidRPr="009704A1">
        <w:rPr>
          <w:rFonts w:ascii="Arial" w:hAnsi="Arial" w:cs="Arial"/>
        </w:rPr>
        <w:t xml:space="preserve">Si el licitador es </w:t>
      </w:r>
      <w:r w:rsidRPr="009704A1">
        <w:rPr>
          <w:rFonts w:ascii="Arial" w:hAnsi="Arial" w:cs="Arial"/>
          <w:b/>
        </w:rPr>
        <w:t>persona jurídica</w:t>
      </w:r>
      <w:r w:rsidRPr="009704A1">
        <w:rPr>
          <w:rFonts w:ascii="Arial" w:hAnsi="Arial" w:cs="Arial"/>
        </w:rPr>
        <w:t>, deberán justificar que el objeto  social de la entidad comprende el desarrollo de las actividades que constituyen el objeto del contrato al que concurren. La acreditación se realizará mediante la presentación de los estatutos sociales inscritos en el Registro mercantil o en aquel otro registro oficial que corresponda en función del tipo de entidad social.</w:t>
      </w:r>
    </w:p>
    <w:p w:rsidR="006423D0" w:rsidRPr="009704A1" w:rsidRDefault="00DC3029" w:rsidP="006423D0">
      <w:pPr>
        <w:keepNext w:val="0"/>
        <w:tabs>
          <w:tab w:val="left" w:pos="993"/>
          <w:tab w:val="left" w:pos="1276"/>
          <w:tab w:val="left" w:pos="1680"/>
        </w:tabs>
        <w:spacing w:before="120" w:after="120"/>
        <w:ind w:left="993"/>
        <w:jc w:val="both"/>
        <w:rPr>
          <w:rFonts w:ascii="Arial" w:hAnsi="Arial" w:cs="Arial"/>
        </w:rPr>
      </w:pPr>
      <w:r w:rsidRPr="009704A1">
        <w:rPr>
          <w:rFonts w:ascii="Arial" w:hAnsi="Arial" w:cs="Arial"/>
        </w:rPr>
        <w:t>Cuando se trate de empresarios no españoles de Estados Miembros de la Comunidad Europea o signatarios del acuerdo sobre el Espacio Económico Europeo, su capacidad de obrar se acreditará mediante la inscripción en los Registros o presentación de las Certificaciones que se indican en el Anexo I del Real Decreto 1098/2001, de 12 de octubre, por el que se aprueba el Reglamento General de la Ley de Contratos de las Administraciones Públicas, en función de los diferentes contratos.</w:t>
      </w:r>
    </w:p>
    <w:p w:rsidR="006423D0" w:rsidRPr="009704A1" w:rsidRDefault="00DC3029" w:rsidP="006423D0">
      <w:pPr>
        <w:keepNext w:val="0"/>
        <w:tabs>
          <w:tab w:val="left" w:pos="993"/>
          <w:tab w:val="left" w:pos="1276"/>
          <w:tab w:val="left" w:pos="1680"/>
        </w:tabs>
        <w:spacing w:before="120" w:after="120"/>
        <w:ind w:left="993"/>
        <w:jc w:val="both"/>
        <w:rPr>
          <w:rFonts w:ascii="Arial" w:hAnsi="Arial" w:cs="Arial"/>
        </w:rPr>
      </w:pPr>
      <w:r w:rsidRPr="009704A1">
        <w:rPr>
          <w:rFonts w:ascii="Arial" w:hAnsi="Arial" w:cs="Arial"/>
        </w:rPr>
        <w:t>La capacidad de las empresas extranjeras no comprendidas en el párrafo anterior, se acreditará mediante Certificación expedida por la representación diplomática española en la que se haga constar que figuran inscritas en el Registro Local Profesional, Co</w:t>
      </w:r>
      <w:r w:rsidRPr="009704A1">
        <w:rPr>
          <w:rFonts w:ascii="Arial" w:hAnsi="Arial" w:cs="Arial"/>
        </w:rPr>
        <w:softHyphen/>
        <w:t>mercial o análogo o, en su defecto que actúen con habitualidad en el tráfico local en el ámbito de las actividades a las que se extiende el objeto del contrato.</w:t>
      </w:r>
    </w:p>
    <w:p w:rsidR="006423D0" w:rsidRPr="009704A1" w:rsidRDefault="00DC3029" w:rsidP="006423D0">
      <w:pPr>
        <w:keepNext w:val="0"/>
        <w:tabs>
          <w:tab w:val="left" w:pos="993"/>
          <w:tab w:val="left" w:pos="1276"/>
          <w:tab w:val="left" w:pos="1680"/>
        </w:tabs>
        <w:spacing w:before="120" w:after="120"/>
        <w:ind w:left="993"/>
        <w:jc w:val="both"/>
        <w:rPr>
          <w:rFonts w:ascii="Arial" w:hAnsi="Arial" w:cs="Arial"/>
        </w:rPr>
      </w:pPr>
      <w:r w:rsidRPr="009704A1">
        <w:rPr>
          <w:rFonts w:ascii="Arial" w:hAnsi="Arial" w:cs="Arial"/>
        </w:rPr>
        <w:t>Las empresas extranjeras presentarán sus documentos constitutivos traducidos de forma oficial al castellano. Además pa</w:t>
      </w:r>
      <w:r w:rsidRPr="009704A1">
        <w:rPr>
          <w:rFonts w:ascii="Arial" w:hAnsi="Arial" w:cs="Arial"/>
        </w:rPr>
        <w:softHyphen/>
        <w:t>ra las empresas extranjeras se exige la presentación de una declara</w:t>
      </w:r>
      <w:r w:rsidRPr="009704A1">
        <w:rPr>
          <w:rFonts w:ascii="Arial" w:hAnsi="Arial" w:cs="Arial"/>
        </w:rPr>
        <w:softHyphen/>
        <w:t>ción de sometimiento a la jurisdicción de los Juzgados y Tribunales españoles de cualquier orden, para todas las incidencias que de mo</w:t>
      </w:r>
      <w:r w:rsidRPr="009704A1">
        <w:rPr>
          <w:rFonts w:ascii="Arial" w:hAnsi="Arial" w:cs="Arial"/>
        </w:rPr>
        <w:softHyphen/>
        <w:t>do directo o indirecto pudieran surgir del contrato, con renuncia, en su caso, al fuero jurisdiccional extranjero que pudiera corres</w:t>
      </w:r>
      <w:r w:rsidRPr="009704A1">
        <w:rPr>
          <w:rFonts w:ascii="Arial" w:hAnsi="Arial" w:cs="Arial"/>
        </w:rPr>
        <w:softHyphen/>
        <w:t>ponder al licitante.</w:t>
      </w:r>
    </w:p>
    <w:p w:rsidR="006423D0" w:rsidRPr="009704A1" w:rsidRDefault="00DC3029" w:rsidP="006423D0">
      <w:pPr>
        <w:keepNext w:val="0"/>
        <w:tabs>
          <w:tab w:val="left" w:pos="993"/>
          <w:tab w:val="left" w:pos="1276"/>
          <w:tab w:val="left" w:pos="1680"/>
        </w:tabs>
        <w:spacing w:before="120" w:after="120"/>
        <w:ind w:left="993"/>
        <w:jc w:val="both"/>
        <w:rPr>
          <w:rFonts w:ascii="Arial" w:hAnsi="Arial" w:cs="Arial"/>
        </w:rPr>
      </w:pPr>
      <w:r w:rsidRPr="009704A1">
        <w:rPr>
          <w:rFonts w:ascii="Arial" w:hAnsi="Arial" w:cs="Arial"/>
        </w:rPr>
        <w:t>En caso de empresas no comunitarias, deberá acompañarse informe de la representación diplomática española sobre la condición de Es</w:t>
      </w:r>
      <w:r w:rsidRPr="009704A1">
        <w:rPr>
          <w:rFonts w:ascii="Arial" w:hAnsi="Arial" w:cs="Arial"/>
        </w:rPr>
        <w:softHyphen/>
        <w:t>tado signatario del Acuerdo sobre Contratación Pública de la Organi</w:t>
      </w:r>
      <w:r w:rsidRPr="009704A1">
        <w:rPr>
          <w:rFonts w:ascii="Arial" w:hAnsi="Arial" w:cs="Arial"/>
        </w:rPr>
        <w:softHyphen/>
        <w:t>zación Mundial del Comercio o, en caso contrario, el informe de reciprocidad al que se refiere el art. 68 de la Ley 9/2017, de 8 de noviembre, de Contratos del Sector Público.</w:t>
      </w:r>
    </w:p>
    <w:p w:rsidR="006423D0" w:rsidRPr="009704A1" w:rsidRDefault="00DC3029" w:rsidP="006423D0">
      <w:pPr>
        <w:keepNext w:val="0"/>
        <w:numPr>
          <w:ilvl w:val="2"/>
          <w:numId w:val="5"/>
        </w:numPr>
        <w:tabs>
          <w:tab w:val="left" w:pos="993"/>
          <w:tab w:val="left" w:pos="1276"/>
        </w:tabs>
        <w:spacing w:before="120" w:after="120"/>
        <w:ind w:left="993" w:hanging="284"/>
        <w:jc w:val="both"/>
        <w:rPr>
          <w:rFonts w:ascii="Arial" w:hAnsi="Arial" w:cs="Arial"/>
        </w:rPr>
      </w:pPr>
      <w:r w:rsidRPr="009704A1">
        <w:rPr>
          <w:rFonts w:ascii="Arial" w:hAnsi="Arial" w:cs="Arial"/>
        </w:rPr>
        <w:t>Si el licitador fuera una persona física será obligato</w:t>
      </w:r>
      <w:r w:rsidRPr="009704A1">
        <w:rPr>
          <w:rFonts w:ascii="Arial" w:hAnsi="Arial" w:cs="Arial"/>
        </w:rPr>
        <w:softHyphen/>
        <w:t xml:space="preserve">ria la presentación de la fotocopia del D.N.I. </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En todo caso se exigirá fotocopia del D.N.I. del firmante de la proposición.</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Poder notarial que acredite la representación de la persona jurídica.</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Si varias empresas acuden a la licitación constituyendo una unión temporal, cada uno de los empresarios que la compo</w:t>
      </w:r>
      <w:r w:rsidRPr="009704A1">
        <w:rPr>
          <w:rFonts w:ascii="Arial" w:hAnsi="Arial" w:cs="Arial"/>
        </w:rPr>
        <w:softHyphen/>
        <w:t>nen, deberán aportar los documentos acreditativos de su personali</w:t>
      </w:r>
      <w:r w:rsidRPr="009704A1">
        <w:rPr>
          <w:rFonts w:ascii="Arial" w:hAnsi="Arial" w:cs="Arial"/>
        </w:rPr>
        <w:softHyphen/>
        <w:t>dad, capacidad de obrar y demás exigidos en el presente Pliego. En el escrito de proposición indicarán los nombres y circunstancias de los empresarios que la suscriban, la participación de cada uno de ellos en la unión, y la persona o entidad que durante la vigencia del contrato ha de ostentar la representación de todos ellos frente a la Administración; si la unión se compone de empresas españolas y extranjeras ésta ha de ser española.</w:t>
      </w:r>
    </w:p>
    <w:p w:rsidR="006423D0" w:rsidRPr="009704A1" w:rsidRDefault="00DC3029" w:rsidP="006423D0">
      <w:pPr>
        <w:keepNext w:val="0"/>
        <w:tabs>
          <w:tab w:val="left" w:pos="993"/>
          <w:tab w:val="left" w:pos="1200"/>
          <w:tab w:val="left" w:pos="1680"/>
        </w:tabs>
        <w:spacing w:before="120" w:after="120"/>
        <w:ind w:left="720"/>
        <w:jc w:val="both"/>
        <w:rPr>
          <w:rFonts w:ascii="Arial" w:hAnsi="Arial" w:cs="Arial"/>
        </w:rPr>
      </w:pPr>
      <w:r w:rsidRPr="009704A1">
        <w:rPr>
          <w:rFonts w:ascii="Arial" w:hAnsi="Arial" w:cs="Arial"/>
        </w:rPr>
        <w:t>Si el contrato se adjudicara a la unión temporal deberá acreditar la constitución de la misma, en Escritura pública, en el plazo máximo de un mes a contar desde la notificación del acuerdo de adjudicación. Dichos empresarios quedarán solidariamente obligados ante la Administración. La falta de documentación completa de cualquiera de las empresas agrupadas o de algunos de los restantes requisitos dará lugar a la desestimación de la agrupación y de los miembros que la integran como licitadores.</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 xml:space="preserve">Certificado de estar al corriente de las obligaciones tributarias y de Seguridad Social. </w:t>
      </w:r>
    </w:p>
    <w:p w:rsidR="006423D0" w:rsidRPr="009704A1" w:rsidRDefault="00DC3029" w:rsidP="006423D0">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Los licitadores no deberán estar incursos en ninguna de las causas de prohibición de contratar establecidas en el art. 71 de la Ley 9/2017, de 8 de noviembre, de Contratos del Sector Público en la fecha de conclusión de presentación de las proposiciones cuando se aplique el procedimiento abierto. Para acreditar tal circunstancia deberán aportar  una declaración responsable de no estar incursos en ninguna de las causas de prohibición de contratar establecidas en el art. 71 de la Ley 9/2017, de 8 de noviembre, de Contratos del Sector Público.</w:t>
      </w:r>
    </w:p>
    <w:p w:rsidR="006423D0" w:rsidRPr="009704A1" w:rsidRDefault="00DC3029" w:rsidP="006423D0">
      <w:pPr>
        <w:keepNext w:val="0"/>
        <w:tabs>
          <w:tab w:val="left" w:pos="993"/>
          <w:tab w:val="left" w:pos="1080"/>
          <w:tab w:val="left" w:pos="1680"/>
        </w:tabs>
        <w:spacing w:before="120" w:after="120"/>
        <w:ind w:left="720"/>
        <w:jc w:val="both"/>
        <w:rPr>
          <w:rFonts w:ascii="Arial" w:hAnsi="Arial" w:cs="Arial"/>
        </w:rPr>
      </w:pPr>
      <w:r w:rsidRPr="009704A1">
        <w:rPr>
          <w:rFonts w:ascii="Arial" w:hAnsi="Arial" w:cs="Arial"/>
        </w:rPr>
        <w:t xml:space="preserve">No obstante, cuando el licitador no esté obligado a presentar las declaraciones o documentos a que se refieren los artículos 13 y 14 del Real Decreto 1098/2001, de 12 de octubre, se acreditará esta circunstancia mediante declaración responsable. </w:t>
      </w:r>
    </w:p>
    <w:p w:rsidR="00AB248F" w:rsidRPr="009704A1" w:rsidRDefault="00B40226" w:rsidP="00B40226">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Los que justifiquen los requisitos de solvencia económica, financiera y técnica o profesional o en su caso, clasificación.</w:t>
      </w:r>
    </w:p>
    <w:p w:rsidR="00AB248F" w:rsidRPr="009704A1" w:rsidRDefault="00B40226" w:rsidP="00AB248F">
      <w:pPr>
        <w:keepNext w:val="0"/>
        <w:tabs>
          <w:tab w:val="left" w:pos="960"/>
          <w:tab w:val="left" w:pos="993"/>
          <w:tab w:val="left" w:pos="1440"/>
          <w:tab w:val="left" w:pos="1680"/>
        </w:tabs>
        <w:suppressAutoHyphens/>
        <w:spacing w:before="120" w:after="120"/>
        <w:ind w:left="720"/>
        <w:jc w:val="both"/>
        <w:rPr>
          <w:rFonts w:ascii="Arial" w:eastAsiaTheme="minorHAnsi" w:hAnsi="Arial" w:cs="Arial"/>
          <w:lang w:eastAsia="en-US"/>
        </w:rPr>
      </w:pPr>
      <w:r w:rsidRPr="009704A1">
        <w:rPr>
          <w:rFonts w:ascii="Arial" w:hAnsi="Arial" w:cs="Arial"/>
        </w:rPr>
        <w:t xml:space="preserve"> </w:t>
      </w:r>
      <w:r w:rsidRPr="009704A1">
        <w:rPr>
          <w:rFonts w:ascii="Arial" w:eastAsiaTheme="minorHAnsi" w:hAnsi="Arial" w:cs="Arial"/>
          <w:lang w:eastAsia="en-US"/>
        </w:rPr>
        <w:t xml:space="preserve">- </w:t>
      </w:r>
      <w:r w:rsidRPr="009704A1">
        <w:rPr>
          <w:rFonts w:ascii="Arial" w:eastAsiaTheme="minorHAnsi" w:hAnsi="Arial" w:cs="Arial"/>
          <w:b/>
          <w:lang w:eastAsia="en-US"/>
        </w:rPr>
        <w:t>La solvencia técnica o profesional</w:t>
      </w:r>
      <w:r w:rsidRPr="009704A1">
        <w:rPr>
          <w:rFonts w:ascii="Arial" w:eastAsiaTheme="minorHAnsi" w:hAnsi="Arial" w:cs="Arial"/>
          <w:lang w:eastAsia="en-US"/>
        </w:rPr>
        <w:t xml:space="preserve"> se acreditará mediante relación de un mínimo de tres obras del mismo tipo o naturaleza al que corresponde el objeto del contrato, ejecutadas en el curso de los diez últimos años y avalada por certificados de buena ejecución, en la forma indicada en el cuadro de características. Estos certificados indicarán el importe, las fechas y el lugar de ejecución de las obras y se precisará si se realizaron según las reglas por las que se rige la profesión y se llevaron normalmente a buen término.</w:t>
      </w:r>
    </w:p>
    <w:p w:rsidR="00C75F5F" w:rsidRPr="009704A1" w:rsidRDefault="00B40226" w:rsidP="00AB248F">
      <w:pPr>
        <w:keepNext w:val="0"/>
        <w:tabs>
          <w:tab w:val="left" w:pos="960"/>
          <w:tab w:val="left" w:pos="993"/>
          <w:tab w:val="left" w:pos="1440"/>
          <w:tab w:val="left" w:pos="1680"/>
        </w:tabs>
        <w:suppressAutoHyphens/>
        <w:spacing w:before="120" w:after="120"/>
        <w:ind w:left="720"/>
        <w:jc w:val="both"/>
        <w:rPr>
          <w:rFonts w:ascii="Arial" w:eastAsiaTheme="minorHAnsi" w:hAnsi="Arial" w:cs="Arial"/>
          <w:lang w:eastAsia="en-US"/>
        </w:rPr>
      </w:pPr>
      <w:r w:rsidRPr="009704A1">
        <w:rPr>
          <w:rFonts w:ascii="Arial" w:eastAsiaTheme="minorHAnsi" w:hAnsi="Arial" w:cs="Arial"/>
          <w:b/>
          <w:lang w:eastAsia="en-US"/>
        </w:rPr>
        <w:t>La solvencia económica y financiera</w:t>
      </w:r>
      <w:r w:rsidRPr="009704A1">
        <w:rPr>
          <w:rFonts w:ascii="Arial" w:eastAsiaTheme="minorHAnsi" w:hAnsi="Arial" w:cs="Arial"/>
          <w:lang w:eastAsia="en-US"/>
        </w:rPr>
        <w:t xml:space="preserve"> se acreditará mediante justificante de las circunstancias que se indiquen, de entre las siguientes: 1.- La cifra anual de negocios, o bien cifra anual de negocios en el ámbito al que se refiera el contrato, en los tres últimos años, en los términos </w:t>
      </w:r>
    </w:p>
    <w:p w:rsidR="00B40226" w:rsidRPr="009704A1" w:rsidRDefault="00B40226" w:rsidP="00AB248F">
      <w:pPr>
        <w:keepNext w:val="0"/>
        <w:tabs>
          <w:tab w:val="left" w:pos="960"/>
          <w:tab w:val="left" w:pos="993"/>
          <w:tab w:val="left" w:pos="1440"/>
          <w:tab w:val="left" w:pos="1680"/>
        </w:tabs>
        <w:suppressAutoHyphens/>
        <w:spacing w:before="120" w:after="120"/>
        <w:ind w:left="720"/>
        <w:jc w:val="both"/>
        <w:rPr>
          <w:rFonts w:ascii="Arial" w:hAnsi="Arial" w:cs="Arial"/>
        </w:rPr>
      </w:pPr>
      <w:r w:rsidRPr="009704A1">
        <w:rPr>
          <w:rFonts w:ascii="Arial" w:eastAsiaTheme="minorHAnsi" w:hAnsi="Arial" w:cs="Arial"/>
          <w:lang w:eastAsia="en-US"/>
        </w:rPr>
        <w:t xml:space="preserve">.2.- Patrimonio neto, o bien ratio entre activos y pasivos, al cierre del último ejercicio económico para el que esté vencida la obligación de aprobación de cuentas anuales, con un valor o ratio mínimo exigido equivalente al importe que </w:t>
      </w:r>
      <w:r w:rsidRPr="009704A1">
        <w:rPr>
          <w:rFonts w:ascii="Arial" w:eastAsiaTheme="minorHAnsi" w:hAnsi="Arial" w:cs="Arial"/>
          <w:color w:val="FF0000"/>
          <w:lang w:eastAsia="en-US"/>
        </w:rPr>
        <w:t>se señale en su caso</w:t>
      </w:r>
      <w:r w:rsidRPr="009704A1">
        <w:rPr>
          <w:rFonts w:ascii="Arial" w:eastAsiaTheme="minorHAnsi" w:hAnsi="Arial" w:cs="Arial"/>
          <w:lang w:eastAsia="en-US"/>
        </w:rPr>
        <w:t>.</w:t>
      </w:r>
    </w:p>
    <w:p w:rsidR="00AB248F" w:rsidRPr="009704A1" w:rsidRDefault="00B40226" w:rsidP="00B40226">
      <w:pPr>
        <w:pStyle w:val="Prrafodelista"/>
        <w:keepNext w:val="0"/>
        <w:numPr>
          <w:ilvl w:val="0"/>
          <w:numId w:val="5"/>
        </w:numPr>
        <w:tabs>
          <w:tab w:val="left" w:pos="900"/>
          <w:tab w:val="left" w:pos="993"/>
          <w:tab w:val="left" w:pos="1680"/>
        </w:tabs>
        <w:spacing w:before="120" w:after="120"/>
        <w:jc w:val="both"/>
        <w:rPr>
          <w:rFonts w:ascii="Arial" w:hAnsi="Arial" w:cs="Arial"/>
          <w:sz w:val="22"/>
          <w:szCs w:val="22"/>
        </w:rPr>
      </w:pPr>
      <w:r w:rsidRPr="009704A1">
        <w:rPr>
          <w:rFonts w:ascii="Arial" w:hAnsi="Arial" w:cs="Arial"/>
          <w:color w:val="FF0000"/>
          <w:sz w:val="22"/>
          <w:szCs w:val="22"/>
        </w:rPr>
        <w:t xml:space="preserve">Para los contratos de obras cuyo valor estimado sea inferior a 500.000 €, la clasificación del </w:t>
      </w:r>
      <w:r w:rsidRPr="009704A1">
        <w:rPr>
          <w:rFonts w:ascii="Arial" w:hAnsi="Arial" w:cs="Arial"/>
          <w:sz w:val="22"/>
          <w:szCs w:val="22"/>
        </w:rPr>
        <w:t xml:space="preserve">empresario en el grupo o subgrupo que en función del objeto del contrato corresponda,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detallados </w:t>
      </w:r>
    </w:p>
    <w:p w:rsidR="00B40226" w:rsidRPr="009704A1" w:rsidRDefault="00AB248F" w:rsidP="00AB248F">
      <w:pPr>
        <w:pStyle w:val="Prrafodelista"/>
        <w:keepNext w:val="0"/>
        <w:tabs>
          <w:tab w:val="left" w:pos="900"/>
          <w:tab w:val="left" w:pos="993"/>
          <w:tab w:val="left" w:pos="1680"/>
        </w:tabs>
        <w:spacing w:before="120" w:after="120"/>
        <w:ind w:left="720"/>
        <w:jc w:val="both"/>
        <w:rPr>
          <w:rFonts w:ascii="Arial" w:hAnsi="Arial" w:cs="Arial"/>
          <w:sz w:val="22"/>
          <w:szCs w:val="22"/>
        </w:rPr>
      </w:pPr>
      <w:r w:rsidRPr="009704A1">
        <w:rPr>
          <w:rFonts w:ascii="Arial" w:hAnsi="Arial" w:cs="Arial"/>
          <w:color w:val="FF0000"/>
          <w:sz w:val="22"/>
          <w:szCs w:val="22"/>
        </w:rPr>
        <w:t>CONTRATO DE OBRAS</w:t>
      </w:r>
      <w:r w:rsidR="00B40226" w:rsidRPr="009704A1">
        <w:rPr>
          <w:rFonts w:ascii="Arial" w:hAnsi="Arial" w:cs="Arial"/>
          <w:sz w:val="22"/>
          <w:szCs w:val="22"/>
          <w:u w:val="single"/>
        </w:rPr>
        <w:t xml:space="preserve"> de obras cuyo valor estimado sea igual o superior a 500.000,00 €</w:t>
      </w:r>
      <w:proofErr w:type="gramStart"/>
      <w:r w:rsidR="00B40226" w:rsidRPr="009704A1">
        <w:rPr>
          <w:rFonts w:ascii="Arial" w:hAnsi="Arial" w:cs="Arial"/>
          <w:sz w:val="22"/>
          <w:szCs w:val="22"/>
          <w:u w:val="single"/>
        </w:rPr>
        <w:t>:</w:t>
      </w:r>
      <w:r w:rsidR="00B40226" w:rsidRPr="009704A1">
        <w:rPr>
          <w:rFonts w:ascii="Arial" w:hAnsi="Arial" w:cs="Arial"/>
          <w:sz w:val="22"/>
          <w:szCs w:val="22"/>
        </w:rPr>
        <w:t>En</w:t>
      </w:r>
      <w:proofErr w:type="gramEnd"/>
      <w:r w:rsidR="00B40226" w:rsidRPr="009704A1">
        <w:rPr>
          <w:rFonts w:ascii="Arial" w:hAnsi="Arial" w:cs="Arial"/>
          <w:sz w:val="22"/>
          <w:szCs w:val="22"/>
        </w:rPr>
        <w:t xml:space="preserve"> aplicación de lo previsto en la LCSP, para contratar con las Administraciones Públicas la ejecución de contratos de obras cuyo valor estimado sea </w:t>
      </w:r>
      <w:r w:rsidRPr="009704A1">
        <w:rPr>
          <w:rFonts w:ascii="Arial" w:hAnsi="Arial" w:cs="Arial"/>
          <w:sz w:val="22"/>
          <w:szCs w:val="22"/>
        </w:rPr>
        <w:t>igual o superior a 500.000 €, s</w:t>
      </w:r>
      <w:r w:rsidR="00B40226" w:rsidRPr="009704A1">
        <w:rPr>
          <w:rFonts w:ascii="Arial" w:hAnsi="Arial" w:cs="Arial"/>
          <w:sz w:val="22"/>
          <w:szCs w:val="22"/>
        </w:rPr>
        <w:t>erá requisito indispensable que el empresario se encuentre debidamente clasificado como contratista de obras de las Administraciones Públicas.</w:t>
      </w:r>
      <w:r w:rsidRPr="009704A1">
        <w:rPr>
          <w:rFonts w:ascii="Arial" w:hAnsi="Arial" w:cs="Arial"/>
          <w:sz w:val="22"/>
          <w:szCs w:val="22"/>
        </w:rPr>
        <w:t xml:space="preserve"> </w:t>
      </w:r>
      <w:r w:rsidR="00B40226" w:rsidRPr="009704A1">
        <w:rPr>
          <w:rFonts w:ascii="Arial" w:hAnsi="Arial" w:cs="Arial"/>
          <w:sz w:val="22"/>
          <w:szCs w:val="22"/>
        </w:rPr>
        <w:t>Si la empresa se encontrase pendiente de clasificación, deberá aportarse el documento acreditativo de haber presentado la correspondiente solicitud para ello, debiendo justificar estar en posesión de la clasificación exigida en el plazo previsto en esta cláusula para la subsanación de defectos u omisiones en la documentación. Las correcciones o subsanaciones no serán admitidas si mediante ellas no se hace referencia a la situación del licitador en el momento anterior a la conclusión del plazo de presentación de licitaciones.</w:t>
      </w:r>
    </w:p>
    <w:p w:rsidR="006423D0" w:rsidRPr="009704A1" w:rsidRDefault="001157B4" w:rsidP="00B40226">
      <w:pPr>
        <w:pStyle w:val="Prrafodelista"/>
        <w:keepNext w:val="0"/>
        <w:numPr>
          <w:ilvl w:val="0"/>
          <w:numId w:val="5"/>
        </w:numPr>
        <w:tabs>
          <w:tab w:val="left" w:pos="900"/>
          <w:tab w:val="left" w:pos="993"/>
          <w:tab w:val="left" w:pos="1680"/>
        </w:tabs>
        <w:spacing w:before="120" w:after="120"/>
        <w:jc w:val="both"/>
        <w:rPr>
          <w:rFonts w:ascii="Arial" w:hAnsi="Arial" w:cs="Arial"/>
          <w:sz w:val="22"/>
          <w:szCs w:val="22"/>
        </w:rPr>
      </w:pPr>
      <w:r>
        <w:rPr>
          <w:rFonts w:ascii="Arial" w:hAnsi="Arial" w:cs="Arial"/>
          <w:sz w:val="22"/>
          <w:szCs w:val="22"/>
          <w:u w:val="single"/>
        </w:rPr>
        <w:t>Los empresarios deberán halla</w:t>
      </w:r>
      <w:r w:rsidR="00AB248F" w:rsidRPr="009704A1">
        <w:rPr>
          <w:rFonts w:ascii="Arial" w:hAnsi="Arial" w:cs="Arial"/>
          <w:sz w:val="22"/>
          <w:szCs w:val="22"/>
          <w:u w:val="single"/>
        </w:rPr>
        <w:t>rse</w:t>
      </w:r>
      <w:r w:rsidR="00DC3029" w:rsidRPr="009704A1">
        <w:rPr>
          <w:rFonts w:ascii="Arial" w:hAnsi="Arial" w:cs="Arial"/>
          <w:sz w:val="22"/>
          <w:szCs w:val="22"/>
          <w:u w:val="single"/>
        </w:rPr>
        <w:t xml:space="preserve"> inscritos en el Registro Oficial de Licitadores y Empresas Clasificadas del Estado, podrán sustituir toda la documentación recogida en los apartados anteriores por el Certificado que acredite que se hallan debidamente inscritos en dicho Registro</w:t>
      </w:r>
      <w:r w:rsidR="00DC3029" w:rsidRPr="009704A1">
        <w:rPr>
          <w:rFonts w:ascii="Arial" w:hAnsi="Arial" w:cs="Arial"/>
          <w:sz w:val="22"/>
          <w:szCs w:val="22"/>
        </w:rPr>
        <w:t>.</w:t>
      </w:r>
    </w:p>
    <w:p w:rsidR="006423D0" w:rsidRPr="009704A1" w:rsidRDefault="00DC3029" w:rsidP="006423D0">
      <w:pPr>
        <w:keepNext w:val="0"/>
        <w:tabs>
          <w:tab w:val="left" w:pos="993"/>
          <w:tab w:val="left" w:pos="1440"/>
          <w:tab w:val="left" w:pos="1680"/>
        </w:tabs>
        <w:spacing w:before="120" w:after="120"/>
        <w:ind w:left="720"/>
        <w:jc w:val="both"/>
        <w:rPr>
          <w:rFonts w:ascii="Arial" w:hAnsi="Arial" w:cs="Arial"/>
        </w:rPr>
      </w:pPr>
      <w:r w:rsidRPr="009704A1">
        <w:rPr>
          <w:rFonts w:ascii="Arial" w:hAnsi="Arial" w:cs="Arial"/>
        </w:rPr>
        <w:t>En caso de que el licitador presente Certificado de estar inscrito en el Registro de licitadores, deberá acompañarse al mismo una declaración responsable en la que manifieste que las circunstancias reflejadas en el certificado no han experimentado variación.</w:t>
      </w:r>
    </w:p>
    <w:p w:rsidR="006423D0" w:rsidRPr="009704A1" w:rsidRDefault="00DC3029" w:rsidP="00B40226">
      <w:pPr>
        <w:pStyle w:val="Prrafodelista"/>
        <w:keepNext w:val="0"/>
        <w:numPr>
          <w:ilvl w:val="0"/>
          <w:numId w:val="5"/>
        </w:numPr>
        <w:tabs>
          <w:tab w:val="left" w:pos="900"/>
          <w:tab w:val="left" w:pos="993"/>
          <w:tab w:val="left" w:pos="1680"/>
        </w:tabs>
        <w:spacing w:before="120" w:after="120"/>
        <w:jc w:val="both"/>
        <w:rPr>
          <w:rFonts w:ascii="Arial" w:hAnsi="Arial" w:cs="Arial"/>
          <w:sz w:val="22"/>
          <w:szCs w:val="22"/>
        </w:rPr>
      </w:pPr>
      <w:r w:rsidRPr="009704A1">
        <w:rPr>
          <w:rFonts w:ascii="Arial" w:hAnsi="Arial" w:cs="Arial"/>
          <w:sz w:val="22"/>
          <w:szCs w:val="22"/>
        </w:rPr>
        <w:t>Presentar certificado de estar al día en el pago de las obligaciones tributarias.</w:t>
      </w:r>
    </w:p>
    <w:p w:rsidR="006423D0" w:rsidRPr="009704A1" w:rsidRDefault="00DC3029" w:rsidP="00B40226">
      <w:pPr>
        <w:pStyle w:val="Prrafodelista"/>
        <w:keepNext w:val="0"/>
        <w:numPr>
          <w:ilvl w:val="0"/>
          <w:numId w:val="5"/>
        </w:numPr>
        <w:tabs>
          <w:tab w:val="left" w:pos="960"/>
          <w:tab w:val="left" w:pos="993"/>
          <w:tab w:val="left" w:pos="1440"/>
          <w:tab w:val="left" w:pos="1680"/>
        </w:tabs>
        <w:suppressAutoHyphens/>
        <w:spacing w:before="120" w:after="120"/>
        <w:jc w:val="both"/>
        <w:rPr>
          <w:rFonts w:ascii="Arial" w:hAnsi="Arial" w:cs="Arial"/>
          <w:sz w:val="22"/>
          <w:szCs w:val="22"/>
        </w:rPr>
      </w:pPr>
      <w:r w:rsidRPr="009704A1">
        <w:rPr>
          <w:rFonts w:ascii="Arial" w:hAnsi="Arial" w:cs="Arial"/>
          <w:sz w:val="22"/>
          <w:szCs w:val="22"/>
        </w:rPr>
        <w:t>Presentar certificado de estar al día en el pago de las cuotas de la Seguridad Social.</w:t>
      </w:r>
    </w:p>
    <w:p w:rsidR="006423D0" w:rsidRPr="009704A1" w:rsidRDefault="00DC3029" w:rsidP="00B40226">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Presentar el seguro de responsabilidad civil exigido en el pliego.</w:t>
      </w:r>
    </w:p>
    <w:p w:rsidR="006423D0" w:rsidRPr="009704A1" w:rsidRDefault="00DC3029" w:rsidP="00B40226">
      <w:pPr>
        <w:keepNext w:val="0"/>
        <w:numPr>
          <w:ilvl w:val="0"/>
          <w:numId w:val="5"/>
        </w:numPr>
        <w:tabs>
          <w:tab w:val="left" w:pos="960"/>
          <w:tab w:val="left" w:pos="993"/>
          <w:tab w:val="left" w:pos="1440"/>
          <w:tab w:val="left" w:pos="1680"/>
        </w:tabs>
        <w:suppressAutoHyphens/>
        <w:spacing w:before="120" w:after="120"/>
        <w:jc w:val="both"/>
        <w:rPr>
          <w:rFonts w:ascii="Arial" w:hAnsi="Arial" w:cs="Arial"/>
        </w:rPr>
      </w:pPr>
      <w:r w:rsidRPr="009704A1">
        <w:rPr>
          <w:rFonts w:ascii="Arial" w:hAnsi="Arial" w:cs="Arial"/>
        </w:rPr>
        <w:t>Presentar el último recibo del Impuesto de Actividades Económicas, en su caso.</w:t>
      </w:r>
    </w:p>
    <w:p w:rsidR="006423D0" w:rsidRPr="009704A1" w:rsidRDefault="00DC3029" w:rsidP="001157B4">
      <w:pPr>
        <w:keepNext w:val="0"/>
        <w:tabs>
          <w:tab w:val="left" w:pos="900"/>
          <w:tab w:val="left" w:pos="993"/>
          <w:tab w:val="left" w:pos="1680"/>
        </w:tabs>
        <w:spacing w:before="120" w:after="120"/>
        <w:ind w:left="709"/>
        <w:jc w:val="both"/>
        <w:rPr>
          <w:rFonts w:ascii="Arial" w:hAnsi="Arial" w:cs="Arial"/>
        </w:rPr>
      </w:pPr>
      <w:r w:rsidRPr="009704A1">
        <w:rPr>
          <w:rFonts w:ascii="Arial" w:hAnsi="Arial" w:cs="Arial"/>
        </w:rPr>
        <w:t>Junto a ello, el Ayuntamiento de oficio, verificará si la oferta económicamente más ventajosa se encuentra al corriente de las obligaciones tributarias con esta Administración Local.</w:t>
      </w:r>
    </w:p>
    <w:p w:rsidR="006423D0" w:rsidRPr="009704A1" w:rsidRDefault="00DC3029" w:rsidP="001157B4">
      <w:pPr>
        <w:keepNext w:val="0"/>
        <w:tabs>
          <w:tab w:val="left" w:pos="900"/>
          <w:tab w:val="left" w:pos="993"/>
          <w:tab w:val="left" w:pos="1680"/>
        </w:tabs>
        <w:spacing w:before="120" w:after="120"/>
        <w:ind w:left="709"/>
        <w:jc w:val="both"/>
        <w:rPr>
          <w:rFonts w:ascii="Arial" w:hAnsi="Arial" w:cs="Arial"/>
        </w:rPr>
      </w:pPr>
      <w:r w:rsidRPr="009704A1">
        <w:rPr>
          <w:rFonts w:ascii="Arial" w:hAnsi="Arial" w:cs="Arial"/>
        </w:rPr>
        <w:t>Una vez presentada la adjudicación, el órgano de contratación, deberá adjudicar el contrato dentro de los cinco días hábiles siguientes a la recepción de la documentación.</w:t>
      </w:r>
    </w:p>
    <w:p w:rsidR="00A60734" w:rsidRPr="009704A1" w:rsidRDefault="00A60734" w:rsidP="001157B4">
      <w:pPr>
        <w:keepNext w:val="0"/>
        <w:tabs>
          <w:tab w:val="left" w:pos="900"/>
          <w:tab w:val="left" w:pos="993"/>
          <w:tab w:val="left" w:pos="1680"/>
        </w:tabs>
        <w:spacing w:before="120" w:after="120"/>
        <w:ind w:left="709"/>
        <w:jc w:val="both"/>
        <w:rPr>
          <w:rFonts w:ascii="Arial" w:hAnsi="Arial" w:cs="Arial"/>
        </w:rPr>
      </w:pPr>
      <w:r w:rsidRPr="009704A1">
        <w:rPr>
          <w:rFonts w:ascii="Arial" w:hAnsi="Arial" w:cs="Arial"/>
          <w:color w:val="FF0000"/>
        </w:rPr>
        <w:t xml:space="preserve">Para los contratos de obras cuyo valor estimado sea inferior a 500.000 €, la clasificación del </w:t>
      </w:r>
      <w:r w:rsidRPr="009704A1">
        <w:rPr>
          <w:rFonts w:ascii="Arial" w:hAnsi="Arial" w:cs="Arial"/>
        </w:rPr>
        <w:t>empresario en el grupo o subgrupo que en función del objeto del contrato corresponda, acreditará su solvencia económica y financiera y solvencia técnica para contratar. En tales casos, el empresario podrá acreditar su solvencia indistintamente mediante su clasificación como contratista de obras en el grupo o subgrupo de clasificación correspondiente al contrato o bien acreditando el cumplimiento de los requisitos específicos de solvencia detallados en el cuadro de características.</w:t>
      </w:r>
    </w:p>
    <w:p w:rsidR="00A60734" w:rsidRPr="009704A1" w:rsidRDefault="00A60734" w:rsidP="001157B4">
      <w:pPr>
        <w:keepNext w:val="0"/>
        <w:tabs>
          <w:tab w:val="left" w:pos="900"/>
          <w:tab w:val="left" w:pos="993"/>
          <w:tab w:val="left" w:pos="1680"/>
        </w:tabs>
        <w:spacing w:before="120" w:after="120"/>
        <w:ind w:left="709"/>
        <w:jc w:val="both"/>
        <w:rPr>
          <w:rFonts w:ascii="Arial" w:hAnsi="Arial" w:cs="Arial"/>
          <w:u w:val="single"/>
        </w:rPr>
      </w:pPr>
      <w:r w:rsidRPr="009704A1">
        <w:rPr>
          <w:rFonts w:ascii="Arial" w:hAnsi="Arial" w:cs="Arial"/>
          <w:u w:val="single"/>
        </w:rPr>
        <w:t>Contratos de obras cuyo valor estimado sea igual o superior a 500.000,00 €:</w:t>
      </w:r>
    </w:p>
    <w:p w:rsidR="00A60734" w:rsidRPr="009704A1" w:rsidRDefault="00A60734" w:rsidP="001157B4">
      <w:pPr>
        <w:keepNext w:val="0"/>
        <w:tabs>
          <w:tab w:val="left" w:pos="900"/>
          <w:tab w:val="left" w:pos="993"/>
          <w:tab w:val="left" w:pos="1680"/>
        </w:tabs>
        <w:spacing w:before="120" w:after="120"/>
        <w:ind w:left="709"/>
        <w:jc w:val="both"/>
        <w:rPr>
          <w:rFonts w:ascii="Arial" w:hAnsi="Arial" w:cs="Arial"/>
        </w:rPr>
      </w:pPr>
      <w:r w:rsidRPr="009704A1">
        <w:rPr>
          <w:rFonts w:ascii="Arial" w:hAnsi="Arial" w:cs="Arial"/>
        </w:rPr>
        <w:t>En aplicación de lo previsto en la LCSP, para contratar con las Administraciones Públicas la ejecución de contratos de obras cuyo valor estimado sea igual o superior a 500.000 €, será requisito indispensable que el empresario se encuentre debidamente clasificado como contratista de obras de las Administraciones Públicas.</w:t>
      </w:r>
    </w:p>
    <w:p w:rsidR="00A60734" w:rsidRPr="009704A1" w:rsidRDefault="00A60734" w:rsidP="001157B4">
      <w:pPr>
        <w:keepNext w:val="0"/>
        <w:tabs>
          <w:tab w:val="left" w:pos="900"/>
          <w:tab w:val="left" w:pos="993"/>
          <w:tab w:val="left" w:pos="1680"/>
        </w:tabs>
        <w:spacing w:before="120" w:after="120"/>
        <w:ind w:left="709"/>
        <w:jc w:val="both"/>
        <w:rPr>
          <w:rFonts w:ascii="Arial" w:hAnsi="Arial" w:cs="Arial"/>
        </w:rPr>
      </w:pPr>
      <w:r w:rsidRPr="009704A1">
        <w:rPr>
          <w:rFonts w:ascii="Arial" w:hAnsi="Arial" w:cs="Arial"/>
        </w:rPr>
        <w:t>Si la empresa se encontrase pendiente de clasificación, deberá aportarse el documento acreditativo de haber presentado la correspondiente solicitud para ello, debiendo justificar estar en posesión de la clasificación exigida en el plazo previsto en esta cláusula para la subsanación de defectos u omisiones en la documentación. Las correcciones o subsanaciones no serán admitidas si mediante ellas no se hace referencia a la situación del licitador en el momento anterior a la conclusión del plazo de presentación de licitaciones.</w:t>
      </w:r>
    </w:p>
    <w:p w:rsidR="00C75F5F" w:rsidRPr="009704A1" w:rsidRDefault="00B40226" w:rsidP="00C75F5F">
      <w:pPr>
        <w:pStyle w:val="Prrafodelista"/>
        <w:keepNext w:val="0"/>
        <w:numPr>
          <w:ilvl w:val="0"/>
          <w:numId w:val="5"/>
        </w:numPr>
        <w:tabs>
          <w:tab w:val="left" w:pos="960"/>
          <w:tab w:val="left" w:pos="993"/>
          <w:tab w:val="left" w:pos="1440"/>
          <w:tab w:val="left" w:pos="1680"/>
        </w:tabs>
        <w:suppressAutoHyphens/>
        <w:spacing w:before="120" w:after="120"/>
        <w:jc w:val="both"/>
        <w:rPr>
          <w:rFonts w:ascii="Arial" w:eastAsiaTheme="minorHAnsi" w:hAnsi="Arial" w:cs="Arial"/>
          <w:sz w:val="22"/>
          <w:szCs w:val="22"/>
          <w:lang w:eastAsia="en-US"/>
        </w:rPr>
      </w:pPr>
      <w:r w:rsidRPr="009704A1">
        <w:rPr>
          <w:rFonts w:ascii="Arial" w:hAnsi="Arial" w:cs="Arial"/>
          <w:b/>
          <w:sz w:val="22"/>
          <w:szCs w:val="22"/>
        </w:rPr>
        <w:t>Garantía definitiva</w:t>
      </w:r>
      <w:r w:rsidRPr="009704A1">
        <w:rPr>
          <w:rFonts w:ascii="Arial" w:hAnsi="Arial" w:cs="Arial"/>
          <w:sz w:val="22"/>
          <w:szCs w:val="22"/>
        </w:rPr>
        <w:t>.</w:t>
      </w:r>
      <w:r w:rsidRPr="009704A1">
        <w:rPr>
          <w:rFonts w:ascii="Arial" w:eastAsiaTheme="minorHAnsi" w:hAnsi="Arial" w:cs="Arial"/>
          <w:sz w:val="22"/>
          <w:szCs w:val="22"/>
          <w:lang w:eastAsia="en-US"/>
        </w:rPr>
        <w:t xml:space="preserve"> </w:t>
      </w:r>
    </w:p>
    <w:p w:rsidR="00A60734" w:rsidRPr="009704A1" w:rsidRDefault="00B40226" w:rsidP="001157B4">
      <w:pPr>
        <w:pStyle w:val="Prrafodelista"/>
        <w:keepNext w:val="0"/>
        <w:tabs>
          <w:tab w:val="left" w:pos="960"/>
          <w:tab w:val="left" w:pos="993"/>
          <w:tab w:val="left" w:pos="1440"/>
          <w:tab w:val="left" w:pos="1680"/>
        </w:tabs>
        <w:suppressAutoHyphens/>
        <w:spacing w:before="120" w:after="120"/>
        <w:ind w:left="709"/>
        <w:jc w:val="both"/>
        <w:rPr>
          <w:rFonts w:ascii="Arial" w:eastAsiaTheme="minorHAnsi" w:hAnsi="Arial" w:cs="Arial"/>
          <w:sz w:val="22"/>
          <w:szCs w:val="22"/>
          <w:lang w:eastAsia="en-US"/>
        </w:rPr>
      </w:pPr>
      <w:r w:rsidRPr="009704A1">
        <w:rPr>
          <w:rFonts w:ascii="Arial" w:eastAsiaTheme="minorHAnsi" w:hAnsi="Arial" w:cs="Arial"/>
          <w:sz w:val="22"/>
          <w:szCs w:val="22"/>
          <w:lang w:eastAsia="en-US"/>
        </w:rPr>
        <w:t>El licitador que hubiera presentado la oferta económicamente más ventajosa estará obligado a constituir, en el plazo de SIETE DÍAS HÁBILES señalado al comienzo de esta cláusula, una fianza definitiva del 5 % (cinco por ciento) del importe de adjudicación, IVA excluido (artículo 159.4 f) 4º LCSP.</w:t>
      </w:r>
    </w:p>
    <w:p w:rsidR="00C75F5F" w:rsidRPr="001157B4" w:rsidRDefault="00C75F5F" w:rsidP="00C75F5F">
      <w:pPr>
        <w:pStyle w:val="Prrafodelista"/>
        <w:keepNext w:val="0"/>
        <w:numPr>
          <w:ilvl w:val="0"/>
          <w:numId w:val="5"/>
        </w:numPr>
        <w:tabs>
          <w:tab w:val="left" w:pos="960"/>
          <w:tab w:val="left" w:pos="993"/>
          <w:tab w:val="left" w:pos="1440"/>
          <w:tab w:val="left" w:pos="1680"/>
        </w:tabs>
        <w:suppressAutoHyphens/>
        <w:spacing w:before="120" w:after="120"/>
        <w:jc w:val="both"/>
        <w:rPr>
          <w:rFonts w:ascii="Arial" w:eastAsiaTheme="minorHAnsi" w:hAnsi="Arial" w:cs="Arial"/>
          <w:b/>
          <w:sz w:val="22"/>
          <w:szCs w:val="22"/>
          <w:lang w:eastAsia="en-US"/>
        </w:rPr>
      </w:pPr>
      <w:r w:rsidRPr="001157B4">
        <w:rPr>
          <w:rFonts w:ascii="Arial" w:hAnsi="Arial" w:cs="Arial"/>
          <w:b/>
          <w:sz w:val="22"/>
          <w:szCs w:val="22"/>
        </w:rPr>
        <w:t>Alta en el Registro de Empresas Acreditadas (REA)</w:t>
      </w:r>
    </w:p>
    <w:p w:rsidR="00C75F5F" w:rsidRPr="009704A1" w:rsidRDefault="00C75F5F" w:rsidP="001157B4">
      <w:pPr>
        <w:pStyle w:val="Prrafodelista"/>
        <w:keepNext w:val="0"/>
        <w:tabs>
          <w:tab w:val="left" w:pos="960"/>
          <w:tab w:val="left" w:pos="993"/>
          <w:tab w:val="left" w:pos="1440"/>
          <w:tab w:val="left" w:pos="1680"/>
        </w:tabs>
        <w:suppressAutoHyphens/>
        <w:spacing w:before="120" w:after="120"/>
        <w:ind w:left="709"/>
        <w:jc w:val="both"/>
        <w:rPr>
          <w:rFonts w:ascii="Arial" w:eastAsiaTheme="minorHAnsi" w:hAnsi="Arial" w:cs="Arial"/>
          <w:sz w:val="22"/>
          <w:szCs w:val="22"/>
          <w:lang w:eastAsia="en-US"/>
        </w:rPr>
      </w:pPr>
      <w:r w:rsidRPr="009704A1">
        <w:rPr>
          <w:rFonts w:ascii="Arial" w:hAnsi="Arial" w:cs="Arial"/>
          <w:sz w:val="22"/>
          <w:szCs w:val="22"/>
        </w:rPr>
        <w:t xml:space="preserve"> El contratista deberá aportar con carácter previo a la firma del contrato, documentación acreditativa de la oportuna inscripción en el Registro de Empresas Acreditadas (REA), en los términos previstos en el R.D. 1109/2007, de 24 de agosto, por el que se desarrolla la Ley 32/2006, de 18 de octubre, reguladora de la subcontratación en el sector de la construcción. La inscripción en el REA, tendrá carácter de obligación esencial para el contratista y su incumplimiento dará lugar a la resolución contractual con incautación de la garantía depositada, de haberse constituido la misma, en los términos previstos en la LCSP. </w:t>
      </w:r>
    </w:p>
    <w:p w:rsidR="00C75F5F" w:rsidRPr="009704A1" w:rsidRDefault="00C75F5F" w:rsidP="001157B4">
      <w:pPr>
        <w:keepNext w:val="0"/>
        <w:tabs>
          <w:tab w:val="left" w:pos="960"/>
          <w:tab w:val="left" w:pos="993"/>
          <w:tab w:val="left" w:pos="1440"/>
          <w:tab w:val="left" w:pos="1680"/>
        </w:tabs>
        <w:suppressAutoHyphens/>
        <w:spacing w:before="120" w:after="120"/>
        <w:ind w:left="709"/>
        <w:jc w:val="both"/>
        <w:rPr>
          <w:rFonts w:ascii="Arial" w:hAnsi="Arial" w:cs="Arial"/>
        </w:rPr>
      </w:pPr>
      <w:r w:rsidRPr="009704A1">
        <w:rPr>
          <w:rFonts w:ascii="Arial" w:hAnsi="Arial" w:cs="Arial"/>
        </w:rPr>
        <w:t>UTES: En el caso de resultar adjudicatarios ofertantes que se hubiesen comprometido a constituirse en unión temporal de empresas, cada integrante de la UTE deberá aportar toda la documentación anterior.</w:t>
      </w:r>
    </w:p>
    <w:p w:rsidR="00C75F5F" w:rsidRPr="009704A1" w:rsidRDefault="00C75F5F" w:rsidP="001157B4">
      <w:pPr>
        <w:keepNext w:val="0"/>
        <w:tabs>
          <w:tab w:val="left" w:pos="960"/>
          <w:tab w:val="left" w:pos="993"/>
          <w:tab w:val="left" w:pos="1440"/>
          <w:tab w:val="left" w:pos="1680"/>
        </w:tabs>
        <w:suppressAutoHyphens/>
        <w:spacing w:before="120" w:after="120"/>
        <w:ind w:left="709"/>
        <w:jc w:val="both"/>
        <w:rPr>
          <w:rFonts w:ascii="Arial" w:hAnsi="Arial" w:cs="Arial"/>
        </w:rPr>
      </w:pPr>
      <w:r w:rsidRPr="009704A1">
        <w:rPr>
          <w:rFonts w:ascii="Arial" w:hAnsi="Arial" w:cs="Arial"/>
        </w:rPr>
        <w:t xml:space="preserve"> EFECTO DE LA NO APORTACIÓN DE DOCUMENTACIÓN: De no presentar esa documentación en el plazo indicado o resultar de la misma que el contratista no se halla al corriente con dichas obligaciones, se entenderá que el licitador ha retirado su oferta y se solicitará la acreditación de estos requisitos a los sucesivos licitadores por el orden de prelación de sus respectivas ofertas establecido por la Mesa de contratación (artículo 150.2 final de la LCSP), concediéndose a éstos un plazo de SIETE DÍAS HÁBILES para aportar tal documentación. </w:t>
      </w:r>
    </w:p>
    <w:p w:rsidR="00544DD1" w:rsidRPr="001157B4" w:rsidRDefault="00544DD1" w:rsidP="009704A1">
      <w:pPr>
        <w:numPr>
          <w:ilvl w:val="0"/>
          <w:numId w:val="3"/>
        </w:numPr>
        <w:tabs>
          <w:tab w:val="left" w:pos="720"/>
        </w:tabs>
        <w:spacing w:before="300" w:after="200"/>
        <w:ind w:left="720" w:hanging="720"/>
        <w:jc w:val="both"/>
        <w:rPr>
          <w:rFonts w:ascii="Arial" w:hAnsi="Arial" w:cs="Arial"/>
          <w:b/>
          <w:bCs/>
          <w:color w:val="000000"/>
          <w:u w:val="single"/>
        </w:rPr>
      </w:pPr>
      <w:r w:rsidRPr="001157B4">
        <w:rPr>
          <w:rFonts w:ascii="Arial" w:hAnsi="Arial" w:cs="Arial"/>
          <w:b/>
          <w:bCs/>
          <w:color w:val="000000"/>
          <w:u w:val="single"/>
        </w:rPr>
        <w:t>ADJUDICACION</w:t>
      </w:r>
    </w:p>
    <w:p w:rsidR="00544DD1" w:rsidRPr="009704A1" w:rsidRDefault="00544DD1" w:rsidP="00544DD1">
      <w:pPr>
        <w:pStyle w:val="Prrafodelista"/>
        <w:keepNext w:val="0"/>
        <w:ind w:left="360"/>
        <w:jc w:val="both"/>
        <w:rPr>
          <w:rFonts w:ascii="Arial" w:hAnsi="Arial" w:cs="Arial"/>
          <w:bCs/>
          <w:color w:val="000000"/>
          <w:sz w:val="22"/>
          <w:szCs w:val="22"/>
          <w:u w:val="single"/>
        </w:rPr>
      </w:pPr>
      <w:r w:rsidRPr="009704A1">
        <w:rPr>
          <w:rFonts w:ascii="Arial" w:eastAsiaTheme="minorHAnsi" w:hAnsi="Arial" w:cs="Arial"/>
          <w:color w:val="000000"/>
          <w:sz w:val="22"/>
          <w:szCs w:val="22"/>
          <w:lang w:eastAsia="en-US"/>
        </w:rPr>
        <w:t xml:space="preserve">La adjudicación del contrato corresponde al órgano de contratación señalado en el  presente pliego. El órgano de contratación adjudicará el contrato al licitador que haya presentado la mejor oferta, de conformidad con lo dispuesto en el artículo 145 LCSP. La adjudicación utilizando una pluralidad de criterios se hará con base en la mejor relación calidad-precio. </w:t>
      </w:r>
      <w:r w:rsidRPr="009704A1">
        <w:rPr>
          <w:rFonts w:ascii="Arial" w:eastAsiaTheme="minorHAnsi" w:hAnsi="Arial" w:cs="Arial"/>
          <w:color w:val="222222"/>
          <w:sz w:val="22"/>
          <w:szCs w:val="22"/>
          <w:lang w:eastAsia="en-US"/>
        </w:rPr>
        <w:t>Presentada la garantía definitiva y, en los casos en que resulte preceptiva, previa fiscalización del compromiso del gasto por la Intervención en los términos previst</w:t>
      </w:r>
      <w:r w:rsidRPr="009704A1">
        <w:rPr>
          <w:rFonts w:ascii="Arial" w:eastAsiaTheme="minorHAnsi" w:hAnsi="Arial" w:cs="Arial"/>
          <w:color w:val="000000"/>
          <w:sz w:val="22"/>
          <w:szCs w:val="22"/>
          <w:lang w:eastAsia="en-US"/>
        </w:rPr>
        <w:t>os en el Real Decreto Legislativo 2/2004, de 5 de marzo, por el que se aprueba el texto refundido de la Ley Reguladora de las Haciendas Locales en un plazo no sup</w:t>
      </w:r>
      <w:r w:rsidRPr="009704A1">
        <w:rPr>
          <w:rFonts w:ascii="Arial" w:eastAsiaTheme="minorHAnsi" w:hAnsi="Arial" w:cs="Arial"/>
          <w:color w:val="222222"/>
          <w:sz w:val="22"/>
          <w:szCs w:val="22"/>
          <w:lang w:eastAsia="en-US"/>
        </w:rPr>
        <w:t xml:space="preserve">erior a 5 días, se procederá a adjudicar el contrato a favor del licitador propuesto como adjudicatario, procediéndose, una vez adjudicado el mismo, a su formalización. </w:t>
      </w:r>
      <w:r w:rsidRPr="009704A1">
        <w:rPr>
          <w:rFonts w:ascii="Arial" w:eastAsiaTheme="minorHAnsi" w:hAnsi="Arial" w:cs="Arial"/>
          <w:color w:val="000000"/>
          <w:sz w:val="22"/>
          <w:szCs w:val="22"/>
          <w:lang w:eastAsia="en-US"/>
        </w:rPr>
        <w:t>La adjudicación del contrato deberá ser motivada, se notificará a los licitadores y se publicará en el perfil de contratante. La notificación contendrá la información necesaria que permita a los interesados interponer recurso suficientemente fundado contra la decisión de adjudicación</w:t>
      </w:r>
    </w:p>
    <w:p w:rsidR="00544DD1" w:rsidRPr="001157B4" w:rsidRDefault="00544DD1" w:rsidP="00544DD1">
      <w:pPr>
        <w:numPr>
          <w:ilvl w:val="0"/>
          <w:numId w:val="3"/>
        </w:numPr>
        <w:tabs>
          <w:tab w:val="left" w:pos="720"/>
        </w:tabs>
        <w:spacing w:before="300" w:after="200"/>
        <w:ind w:left="720" w:hanging="720"/>
        <w:jc w:val="both"/>
        <w:rPr>
          <w:rFonts w:ascii="Arial" w:hAnsi="Arial" w:cs="Arial"/>
          <w:b/>
          <w:bCs/>
          <w:color w:val="000000"/>
          <w:u w:val="single"/>
        </w:rPr>
      </w:pPr>
      <w:r w:rsidRPr="001157B4">
        <w:rPr>
          <w:rFonts w:ascii="Arial" w:hAnsi="Arial" w:cs="Arial"/>
          <w:b/>
          <w:bCs/>
          <w:color w:val="000000"/>
          <w:u w:val="single"/>
        </w:rPr>
        <w:t xml:space="preserve">NOTIFICACION DE LA ADJUDICACION </w:t>
      </w:r>
    </w:p>
    <w:p w:rsidR="00544DD1" w:rsidRPr="009704A1" w:rsidRDefault="00544DD1" w:rsidP="00544DD1">
      <w:pPr>
        <w:pStyle w:val="Prrafodelista"/>
        <w:keepNext w:val="0"/>
        <w:ind w:left="360"/>
        <w:jc w:val="both"/>
        <w:rPr>
          <w:rFonts w:ascii="Arial" w:eastAsiaTheme="minorHAnsi" w:hAnsi="Arial" w:cs="Arial"/>
          <w:sz w:val="22"/>
          <w:szCs w:val="22"/>
          <w:lang w:eastAsia="en-US"/>
        </w:rPr>
      </w:pPr>
      <w:r w:rsidRPr="009704A1">
        <w:rPr>
          <w:rFonts w:ascii="Arial" w:eastAsiaTheme="minorHAnsi" w:hAnsi="Arial" w:cs="Arial"/>
          <w:sz w:val="22"/>
          <w:szCs w:val="22"/>
          <w:lang w:eastAsia="en-US"/>
        </w:rPr>
        <w:t xml:space="preserve">La adjudicación se notificará a los licitadores, debiendo </w:t>
      </w:r>
      <w:r w:rsidRPr="00316066">
        <w:rPr>
          <w:rFonts w:ascii="Arial" w:eastAsiaTheme="minorHAnsi" w:hAnsi="Arial" w:cs="Arial"/>
          <w:sz w:val="22"/>
          <w:szCs w:val="22"/>
          <w:lang w:eastAsia="en-US"/>
        </w:rPr>
        <w:t>ser publicada en el perfil del contratante en el plazo de 15 días naturales, a contar des</w:t>
      </w:r>
      <w:r w:rsidRPr="009704A1">
        <w:rPr>
          <w:rFonts w:ascii="Arial" w:eastAsiaTheme="minorHAnsi" w:hAnsi="Arial" w:cs="Arial"/>
          <w:sz w:val="22"/>
          <w:szCs w:val="22"/>
          <w:lang w:eastAsia="en-US"/>
        </w:rPr>
        <w:t>de la fecha de adjudicación.</w:t>
      </w:r>
    </w:p>
    <w:p w:rsidR="00544DD1" w:rsidRPr="009704A1" w:rsidRDefault="00544DD1" w:rsidP="00544DD1">
      <w:pPr>
        <w:pStyle w:val="Prrafodelista"/>
        <w:keepNext w:val="0"/>
        <w:ind w:left="360"/>
        <w:jc w:val="both"/>
        <w:rPr>
          <w:rFonts w:ascii="Arial" w:hAnsi="Arial" w:cs="Arial"/>
          <w:bCs/>
          <w:color w:val="000000"/>
          <w:sz w:val="22"/>
          <w:szCs w:val="22"/>
          <w:u w:val="single"/>
        </w:rPr>
      </w:pPr>
      <w:r w:rsidRPr="009704A1">
        <w:rPr>
          <w:rFonts w:ascii="Arial" w:eastAsiaTheme="minorHAnsi" w:hAnsi="Arial" w:cs="Arial"/>
          <w:sz w:val="22"/>
          <w:szCs w:val="22"/>
          <w:lang w:eastAsia="en-US"/>
        </w:rPr>
        <w:t xml:space="preserve">La notificación se hará por medios electrónicos, con las garantías legalmente establecidas, sin perjuicio de la posibilidad </w:t>
      </w:r>
      <w:proofErr w:type="spellStart"/>
      <w:r w:rsidRPr="009704A1">
        <w:rPr>
          <w:rFonts w:ascii="Arial" w:eastAsiaTheme="minorHAnsi" w:hAnsi="Arial" w:cs="Arial"/>
          <w:sz w:val="22"/>
          <w:szCs w:val="22"/>
          <w:lang w:eastAsia="en-US"/>
        </w:rPr>
        <w:t>d e</w:t>
      </w:r>
      <w:proofErr w:type="spellEnd"/>
      <w:r w:rsidRPr="009704A1">
        <w:rPr>
          <w:rFonts w:ascii="Arial" w:eastAsiaTheme="minorHAnsi" w:hAnsi="Arial" w:cs="Arial"/>
          <w:sz w:val="22"/>
          <w:szCs w:val="22"/>
          <w:lang w:eastAsia="en-US"/>
        </w:rPr>
        <w:t xml:space="preserve"> la notificación por correo postal si así lo solicitase algún licitador que sea persona física que no esté legalmente obligada a relacionarse electrónicamente con la Administración</w:t>
      </w:r>
    </w:p>
    <w:p w:rsidR="007D04ED" w:rsidRPr="001157B4" w:rsidRDefault="00544DD1" w:rsidP="007D04ED">
      <w:pPr>
        <w:numPr>
          <w:ilvl w:val="0"/>
          <w:numId w:val="3"/>
        </w:numPr>
        <w:tabs>
          <w:tab w:val="left" w:pos="720"/>
        </w:tabs>
        <w:spacing w:before="300" w:after="200"/>
        <w:ind w:left="720" w:hanging="720"/>
        <w:jc w:val="both"/>
        <w:rPr>
          <w:rFonts w:ascii="Arial" w:hAnsi="Arial" w:cs="Arial"/>
          <w:b/>
          <w:bCs/>
          <w:color w:val="000000"/>
          <w:u w:val="single"/>
        </w:rPr>
      </w:pPr>
      <w:r w:rsidRPr="001157B4">
        <w:rPr>
          <w:rFonts w:ascii="Arial" w:hAnsi="Arial" w:cs="Arial"/>
          <w:b/>
          <w:bCs/>
          <w:color w:val="000000"/>
          <w:u w:val="single"/>
        </w:rPr>
        <w:t xml:space="preserve">PERFECCION Y </w:t>
      </w:r>
      <w:r w:rsidR="00DC3029" w:rsidRPr="001157B4">
        <w:rPr>
          <w:rFonts w:ascii="Arial" w:hAnsi="Arial" w:cs="Arial"/>
          <w:b/>
          <w:bCs/>
          <w:color w:val="000000"/>
          <w:u w:val="single"/>
        </w:rPr>
        <w:t>FORMALIZACIÓN DEL CONTRATO</w:t>
      </w:r>
    </w:p>
    <w:p w:rsidR="007D04ED" w:rsidRPr="001157B4" w:rsidRDefault="007D04ED" w:rsidP="001157B4">
      <w:pPr>
        <w:keepNext w:val="0"/>
        <w:tabs>
          <w:tab w:val="left" w:pos="720"/>
          <w:tab w:val="left" w:pos="900"/>
          <w:tab w:val="left" w:pos="993"/>
          <w:tab w:val="left" w:pos="1680"/>
        </w:tabs>
        <w:spacing w:before="120" w:after="120"/>
        <w:ind w:left="357" w:right="23"/>
        <w:jc w:val="both"/>
        <w:rPr>
          <w:rFonts w:ascii="Arial" w:hAnsi="Arial" w:cs="Arial"/>
        </w:rPr>
      </w:pPr>
      <w:r w:rsidRPr="001157B4">
        <w:rPr>
          <w:rFonts w:ascii="Arial" w:hAnsi="Arial" w:cs="Arial"/>
        </w:rPr>
        <w:t>Alta en el Registro de Empresas Acreditadas (REA) El contratista deberá aportar con carácter previo a la firma del contrato, documentación acreditativa de la oportuna inscripción en el Registro de Empresas Acreditadas (REA), en los términos previstos en el R.D. 1109/2007, de 24 de agosto, por el que se desarrolla la Ley 32/2006, de 18 de octubre, reguladora de la subcontratación en el sector de la construcción. La inscripción en el REA, tendrá carácter de obligación esencial para el contratista y su incumplimiento dará lugar a la resolución contractual con incautación de la garantía depositada, de haberse constituido la misma, en los términos previstos en la LCSP.</w:t>
      </w:r>
    </w:p>
    <w:p w:rsidR="003C5D0C" w:rsidRPr="009704A1" w:rsidRDefault="00A60734" w:rsidP="001157B4">
      <w:pPr>
        <w:keepNext w:val="0"/>
        <w:tabs>
          <w:tab w:val="left" w:pos="720"/>
          <w:tab w:val="left" w:pos="900"/>
          <w:tab w:val="left" w:pos="993"/>
          <w:tab w:val="left" w:pos="1680"/>
        </w:tabs>
        <w:spacing w:before="120" w:after="120"/>
        <w:ind w:left="357" w:right="23"/>
        <w:jc w:val="both"/>
        <w:rPr>
          <w:rFonts w:ascii="Arial" w:hAnsi="Arial" w:cs="Arial"/>
        </w:rPr>
      </w:pPr>
      <w:r w:rsidRPr="009704A1">
        <w:rPr>
          <w:rFonts w:ascii="Arial" w:hAnsi="Arial" w:cs="Arial"/>
        </w:rPr>
        <w:t>El contrato se perfeccionará con su formalización</w:t>
      </w:r>
      <w:r w:rsidRPr="009704A1">
        <w:rPr>
          <w:rFonts w:ascii="Arial" w:eastAsiaTheme="minorHAnsi" w:hAnsi="Arial" w:cs="Arial"/>
          <w:lang w:eastAsia="en-US"/>
        </w:rPr>
        <w:t xml:space="preserve">. De </w:t>
      </w:r>
      <w:r w:rsidRPr="009704A1">
        <w:rPr>
          <w:rFonts w:ascii="Arial" w:hAnsi="Arial" w:cs="Arial"/>
        </w:rPr>
        <w:t xml:space="preserve">conformidad con lo dispuesto en el artículo 99.7 LCSP cada lote constituirá un contrato, salvo en casos en que se </w:t>
      </w:r>
      <w:proofErr w:type="spellStart"/>
      <w:r w:rsidRPr="009704A1">
        <w:rPr>
          <w:rFonts w:ascii="Arial" w:hAnsi="Arial" w:cs="Arial"/>
        </w:rPr>
        <w:t>pr</w:t>
      </w:r>
      <w:proofErr w:type="spellEnd"/>
      <w:r w:rsidR="003C5D0C" w:rsidRPr="009704A1">
        <w:rPr>
          <w:rFonts w:ascii="Arial" w:eastAsiaTheme="minorHAnsi" w:hAnsi="Arial" w:cs="Arial"/>
          <w:lang w:eastAsia="en-US"/>
        </w:rPr>
        <w:t xml:space="preserve"> </w:t>
      </w:r>
      <w:r w:rsidR="003C5D0C" w:rsidRPr="009704A1">
        <w:rPr>
          <w:rFonts w:ascii="Arial" w:hAnsi="Arial" w:cs="Arial"/>
        </w:rPr>
        <w:t xml:space="preserve">En ningún caso podrá iniciarse la ejecución del contrato sin su previa formalización. La formalización del contrato deberá efectuarse no más tarde de los CINCO DÍAS siguientes a aquél en que se reciba la notificación de la adjudicación a los licitadores en la forma prevista en el artículo 151 LCSP. Si se tratara de una Unión Temporal de Empresas su representante deberá presentar previamente ante el órgano de contratación, la escritura pública de su constitución, CIF asignado y nombramiento de representante con poder suficiente. La formalización del contrato se formalizará en DOCUMENTO ADMINISTRATIVO ELECTRÓNICO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 </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 xml:space="preserve">CONFIDENCIALIDAD </w:t>
      </w:r>
    </w:p>
    <w:p w:rsidR="006423D0" w:rsidRPr="009704A1" w:rsidRDefault="00DC3029" w:rsidP="001157B4">
      <w:pPr>
        <w:keepNext w:val="0"/>
        <w:tabs>
          <w:tab w:val="left" w:pos="720"/>
          <w:tab w:val="left" w:pos="900"/>
          <w:tab w:val="left" w:pos="993"/>
          <w:tab w:val="left" w:pos="1680"/>
        </w:tabs>
        <w:spacing w:before="120" w:after="120"/>
        <w:ind w:left="357" w:right="23"/>
        <w:jc w:val="both"/>
        <w:rPr>
          <w:rFonts w:ascii="Arial" w:hAnsi="Arial" w:cs="Arial"/>
        </w:rPr>
      </w:pPr>
      <w:r w:rsidRPr="009704A1">
        <w:rPr>
          <w:rFonts w:ascii="Arial" w:hAnsi="Arial" w:cs="Arial"/>
        </w:rPr>
        <w:t>Sin perjuicio de las disposiciones de la Ley 9/2017, de 8 de noviembre, de Contratos del Sector Público, relativas a la publicidad de la adjudicación y a la información que debe darse a los candidatos y a los licitadores, éstos podrán designar como confidencial parte de la información facilitada por ellos al formular las ofertas, en especial con respecto a los secretos técnicos o comerciales y a los aspectos confidenciales de las mismas. Los órganos de contratación no podrán divulgar esta información sin su consentimiento.</w:t>
      </w:r>
    </w:p>
    <w:p w:rsidR="006423D0" w:rsidRPr="009704A1" w:rsidRDefault="00DC3029" w:rsidP="001157B4">
      <w:pPr>
        <w:keepNext w:val="0"/>
        <w:tabs>
          <w:tab w:val="left" w:pos="720"/>
          <w:tab w:val="left" w:pos="900"/>
          <w:tab w:val="left" w:pos="993"/>
          <w:tab w:val="left" w:pos="1680"/>
        </w:tabs>
        <w:spacing w:before="120" w:after="120"/>
        <w:ind w:left="357" w:right="23"/>
        <w:jc w:val="both"/>
        <w:rPr>
          <w:rFonts w:ascii="Arial" w:hAnsi="Arial" w:cs="Arial"/>
        </w:rPr>
      </w:pPr>
      <w:r w:rsidRPr="009704A1">
        <w:rPr>
          <w:rFonts w:ascii="Arial" w:hAnsi="Arial" w:cs="Arial"/>
        </w:rPr>
        <w:t>De igual modo, 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durante un plazo de cinco años desde el conocimiento de esa información, salvo que los pliegos o el contrato establezcan un plazo mayor.</w:t>
      </w:r>
    </w:p>
    <w:p w:rsidR="006423D0" w:rsidRPr="0026383B" w:rsidRDefault="00DC3029" w:rsidP="0026383B">
      <w:pPr>
        <w:keepNext w:val="0"/>
        <w:pBdr>
          <w:bottom w:val="single" w:sz="4" w:space="1" w:color="auto"/>
        </w:pBdr>
        <w:tabs>
          <w:tab w:val="left" w:pos="720"/>
          <w:tab w:val="left" w:pos="993"/>
          <w:tab w:val="left" w:pos="1680"/>
        </w:tabs>
        <w:spacing w:before="480" w:line="200" w:lineRule="atLeast"/>
        <w:jc w:val="both"/>
        <w:rPr>
          <w:rFonts w:ascii="Arial" w:hAnsi="Arial" w:cs="Arial"/>
          <w:b/>
          <w:bCs/>
          <w:sz w:val="24"/>
        </w:rPr>
      </w:pPr>
      <w:r w:rsidRPr="0026383B">
        <w:rPr>
          <w:rFonts w:ascii="Arial" w:hAnsi="Arial" w:cs="Arial"/>
          <w:b/>
          <w:bCs/>
          <w:sz w:val="24"/>
        </w:rPr>
        <w:t>C) FASE DE EJECUCIÓN Y EXTINCIÓN DEL CONTRATO</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PRERROGATIVAS</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Dentro de los límites y con sujeción a los requisitos y efectos señalados en el </w:t>
      </w:r>
      <w:r w:rsidRPr="009704A1">
        <w:rPr>
          <w:rStyle w:val="nfasis"/>
          <w:rFonts w:ascii="Arial" w:eastAsia="Calibri" w:hAnsi="Arial" w:cs="Arial"/>
          <w:i w:val="0"/>
        </w:rPr>
        <w:t>artículo</w:t>
      </w:r>
      <w:r w:rsidRPr="009704A1">
        <w:rPr>
          <w:rFonts w:ascii="Arial" w:hAnsi="Arial" w:cs="Arial"/>
        </w:rPr>
        <w:t xml:space="preserve"> 190 de la Ley 9/2017, de 8 de noviembre, de Contratos del Sector Público, el órgano de contratación competente ostenta la prerrogativa de interpretar los contratos administrativos, resolver las dudas que ofrezca su cumplimiento, modificarlos por razones de interés publico, acordar su resolución y determinar los efectos de ésta.</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RESPONSABLE DEL CONTRATO, DIRECCIÓN DE OBRA Y DELEGADO DE LA OBRA</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órgano de contratación podrá designar una persona responsable del contrato conforme se establece en el artículo 62 de la Ley 9/2017, de 8 de noviembre, de Contratos del Sector Público.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El Director de obra que se designe por el órgano de contratación ejercerá las funciones de dirección, inspección, comprobación y vigilancia necesarias para la correcta ejecución de la obra contratada. El Director de las obras podrá estar auxiliado por el personal que el órgano de contratación designe.</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El Delegado de obra del contratista deberá ser un técnico titulado, con experiencia acreditada en obras de similar naturaleza a las que son objeto de este contrato.</w:t>
      </w:r>
    </w:p>
    <w:p w:rsidR="003C5D0C" w:rsidRPr="009704A1" w:rsidRDefault="003C5D0C" w:rsidP="003C5D0C">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De conformidad con el artículo 62.2 LCSP, en los contratos de obras las facultades del responsable del contrato serán ejercidas por la dirección facultativa de acuerdo con los artículos 237 a 246 LCSP.</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COMPROBACIÓN DEL REPLANTEO Y PROGRAMA DE TRABAJOS</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En el plazo de un mes como máximo, contado a partir de la fecha de formalización del contrato deberá realizarse el replanteo y extenderse el acta relativa al mismo.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adjudicatario deberá presentar un programa de trabajos para que sea aprobado por el órgano de contratación, en los términos que señale la supervisión técnica de la obra. Dicho programa deberá presentarse en plazo no superior a quince días naturales desde la formalización del contrato y desarrollará el presentado con su proposición, que no podrá modificar ninguna de las condiciones contractuales. A la vista del mismo, el órgano de contratación resolverá sobre su aplicación, incorporándose al contrato.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b/>
        </w:rPr>
      </w:pPr>
      <w:r w:rsidRPr="009704A1">
        <w:rPr>
          <w:rFonts w:ascii="Arial" w:hAnsi="Arial" w:cs="Arial"/>
          <w:b/>
        </w:rPr>
        <w:t>Antes de formalizarse el acta de comprobación del replanteo se deberá presentar la siguiente documentación:</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Plan de seguridad y salud.</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Plan de control de calidad.</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Compromiso de la empresa de control de calidad de entregar los resultados de los ensayos en primer lugar al director de la obra y de anticipar los resultados negativos por correo electrónico, en cuanto se disponga del resultado.</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Plan de obra.</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Plan de residuos.</w:t>
      </w:r>
    </w:p>
    <w:p w:rsidR="006423D0" w:rsidRPr="009704A1" w:rsidRDefault="00DC3029" w:rsidP="006423D0">
      <w:pPr>
        <w:pStyle w:val="Sangra2detindependiente"/>
        <w:keepNext w:val="0"/>
        <w:numPr>
          <w:ilvl w:val="0"/>
          <w:numId w:val="6"/>
        </w:numPr>
        <w:tabs>
          <w:tab w:val="left" w:pos="720"/>
          <w:tab w:val="left" w:pos="1134"/>
        </w:tabs>
        <w:spacing w:after="0" w:line="240" w:lineRule="auto"/>
        <w:jc w:val="both"/>
        <w:rPr>
          <w:rFonts w:ascii="Arial" w:hAnsi="Arial" w:cs="Arial"/>
          <w:sz w:val="22"/>
          <w:szCs w:val="22"/>
        </w:rPr>
      </w:pPr>
      <w:r w:rsidRPr="009704A1">
        <w:rPr>
          <w:rFonts w:ascii="Arial" w:hAnsi="Arial" w:cs="Arial"/>
          <w:sz w:val="22"/>
          <w:szCs w:val="22"/>
        </w:rPr>
        <w:t xml:space="preserve">Aptitud de los subcontratistas conforme a lo establecido en el artículo 215 de la Ley 9/2017, de 8 de noviembre, de Contratos del Sector Público.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Se deberá indicar la parte del contrato que se tenga previsto subcontratar, señalando su importe (a precios de ejecución material del proyecto) y el nombre o perfil empresarial del subcontratista y la parte que está prevista ejecutar con medios propios conforme al siguiente cuadro. Se aportarán las cartas de compromiso de los subcontratistas de ejecutar las unidades de obras indicadas.</w:t>
      </w:r>
    </w:p>
    <w:p w:rsidR="006423D0" w:rsidRPr="001157B4"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PLAN DE SEGURIDAD Y SALUD EN EL TRABAJO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En el plazo de diez- días naturales desde la formalización del contrato el contratista presentará al órgano de contratación el Plan de seguridad y salud en el trabajo, que será informado en el plazo de diez días naturales sobre la procedencia de su aprobación.</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En todo caso, el plazo máximo para la aprobación del Plan de seguridad y salud en el trabajo será de un mes desde la firma del contrato. Si, por incumplir el contratista los plazos indicados en el párrafo anterior, no fuera posible empezar las obras al recibir autorización para el inicio de las mismas, no podrá reclamar ampliación alguna de plazo por este motivo.</w:t>
      </w:r>
    </w:p>
    <w:p w:rsidR="007D04ED" w:rsidRPr="001157B4" w:rsidRDefault="007D04ED" w:rsidP="006423D0">
      <w:pPr>
        <w:numPr>
          <w:ilvl w:val="0"/>
          <w:numId w:val="3"/>
        </w:numPr>
        <w:tabs>
          <w:tab w:val="left" w:pos="720"/>
        </w:tabs>
        <w:spacing w:before="300" w:after="200"/>
        <w:ind w:left="357" w:hanging="357"/>
        <w:jc w:val="both"/>
        <w:rPr>
          <w:rFonts w:ascii="Arial" w:hAnsi="Arial" w:cs="Arial"/>
          <w:b/>
          <w:bCs/>
          <w:color w:val="000000"/>
          <w:u w:val="single"/>
        </w:rPr>
      </w:pPr>
      <w:r w:rsidRPr="001157B4">
        <w:rPr>
          <w:rFonts w:ascii="Arial" w:hAnsi="Arial" w:cs="Arial"/>
          <w:b/>
          <w:bCs/>
          <w:color w:val="000000"/>
          <w:u w:val="single"/>
        </w:rPr>
        <w:t>PROGRAMA DE TRABAJO</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Tal y como establece el RD 105/2008, el contratista elaborará el Plan de Gestión de Residuos de Construcción y Demolición, de acuerdo con el Estudio de Gestión de Residuos que lleva el Proyecto de construcción de las obras; dicho Plan establecerá las condiciones específicas para regular</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 xml:space="preserve">Las medidas de prevención para minimizar los </w:t>
      </w:r>
      <w:proofErr w:type="spellStart"/>
      <w:r w:rsidRPr="009704A1">
        <w:rPr>
          <w:rFonts w:ascii="Arial" w:hAnsi="Arial" w:cs="Arial"/>
          <w:bCs/>
          <w:color w:val="000000"/>
        </w:rPr>
        <w:t>RCDs</w:t>
      </w:r>
      <w:proofErr w:type="spellEnd"/>
      <w:r w:rsidRPr="009704A1">
        <w:rPr>
          <w:rFonts w:ascii="Arial" w:hAnsi="Arial" w:cs="Arial"/>
          <w:bCs/>
          <w:color w:val="000000"/>
        </w:rPr>
        <w:t xml:space="preserve"> que se puedan generar</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 xml:space="preserve">Las operaciones de Reutilización, Valorización o Eliminación, en las que se concreta el destino final de los </w:t>
      </w:r>
      <w:proofErr w:type="spellStart"/>
      <w:r w:rsidRPr="009704A1">
        <w:rPr>
          <w:rFonts w:ascii="Arial" w:hAnsi="Arial" w:cs="Arial"/>
          <w:bCs/>
          <w:color w:val="000000"/>
        </w:rPr>
        <w:t>RCDs</w:t>
      </w:r>
      <w:proofErr w:type="spellEnd"/>
      <w:r w:rsidRPr="009704A1">
        <w:rPr>
          <w:rFonts w:ascii="Arial" w:hAnsi="Arial" w:cs="Arial"/>
          <w:bCs/>
          <w:color w:val="000000"/>
        </w:rPr>
        <w:t xml:space="preserve"> generados</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 xml:space="preserve">Las medidas para la separación obligatoria en origen de los </w:t>
      </w:r>
      <w:proofErr w:type="spellStart"/>
      <w:r w:rsidRPr="009704A1">
        <w:rPr>
          <w:rFonts w:ascii="Arial" w:hAnsi="Arial" w:cs="Arial"/>
          <w:bCs/>
          <w:color w:val="000000"/>
        </w:rPr>
        <w:t>RCDs</w:t>
      </w:r>
      <w:proofErr w:type="spellEnd"/>
      <w:r w:rsidRPr="009704A1">
        <w:rPr>
          <w:rFonts w:ascii="Arial" w:hAnsi="Arial" w:cs="Arial"/>
          <w:bCs/>
          <w:color w:val="000000"/>
        </w:rPr>
        <w:t xml:space="preserve"> para facilitar su valorización</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 xml:space="preserve">Los planos con las instalaciones para la gestión de </w:t>
      </w:r>
      <w:proofErr w:type="spellStart"/>
      <w:r w:rsidRPr="009704A1">
        <w:rPr>
          <w:rFonts w:ascii="Arial" w:hAnsi="Arial" w:cs="Arial"/>
          <w:bCs/>
          <w:color w:val="000000"/>
        </w:rPr>
        <w:t>RCDs</w:t>
      </w:r>
      <w:proofErr w:type="spellEnd"/>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 xml:space="preserve">En cumplimiento de la regulación contenida en el RD 105/2008, el Plan de Gestión de Residuos deberá ser aprobado por la Dirección Facultativa de la obra y aceptado por la propiedad antes del comienzo de la ejecución de las obras, entrando entonces a formar parte de la documentación de la obra. Cuando el Plan de Gestión de Residuos sufra modificaciones, la Dirección Facultativa debe estar al corriente de dichos cambios y aprobarlos. Dicho documento tiene valor contractual. </w:t>
      </w:r>
    </w:p>
    <w:p w:rsidR="007D04ED" w:rsidRPr="009704A1" w:rsidRDefault="007D04ED" w:rsidP="00E53341">
      <w:pPr>
        <w:keepNext w:val="0"/>
        <w:tabs>
          <w:tab w:val="left" w:pos="720"/>
        </w:tabs>
        <w:spacing w:before="120" w:after="120"/>
        <w:ind w:left="340"/>
        <w:jc w:val="both"/>
        <w:rPr>
          <w:rFonts w:ascii="Arial" w:hAnsi="Arial" w:cs="Arial"/>
          <w:bCs/>
          <w:color w:val="000000"/>
        </w:rPr>
      </w:pPr>
      <w:r w:rsidRPr="009704A1">
        <w:rPr>
          <w:rFonts w:ascii="Arial" w:hAnsi="Arial" w:cs="Arial"/>
          <w:bCs/>
          <w:color w:val="000000"/>
        </w:rPr>
        <w:t>Todos los escombros y residuos que se generen como consecuencia de la ejecución de este contrato deberán ser tratados por el contratista con estricto cumplimiento de lo establecido en el R.D. 105/2008, de 1 de febrero, por el que se regula la producción y gestión de los residuos de construcción y demolición, y cualquier otra normativa de residuos peligrosos o medioambiental en general que pudieran resultar de aplicación en el  momento de ejecución de la obra. Los escombros y demás residuos que genere la construcción deberán depositarse en un centro de tratamiento legalizado para este tipo de materiale</w:t>
      </w:r>
      <w:r w:rsidR="00E53341">
        <w:rPr>
          <w:rFonts w:ascii="Arial" w:hAnsi="Arial" w:cs="Arial"/>
          <w:bCs/>
          <w:color w:val="000000"/>
        </w:rPr>
        <w:t>s.</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ABONOS AL CONTRATISTA. RÉGIMEN DE PAGOS</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De conformidad con lo dispuesto en el artículo 198.4 de la Ley 9/2017, de 8 de noviembre, de Contratos   del Sector Público, el Ayuntamiento tendrá la obligación de abonar a los contratistas el precio dentro de los treinta días naturales siguientes a la fecha de aprobación de los documentos que acrediten la realización parcial o total del contrato.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pago se efectuará mediante certificaciones de los trabajos efectuados que se abonarán de conformidad con lo establecido en los artículos 198 y 240 de la Ley 9/2017, de 8 de noviembre, de Contratos del Sector Público.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contratista podrá desarrollar los trabajos con mayor celeridad que la prevista para que las obras se ejecuten en el plazo o plazos contractuales, salvo que, a juicio de la Dirección de las obras, existiesen razones para estimarlo inconveniente. </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Las certificaciones así expedidas sólo devengarán intereses por demora desde la fecha señalada en el artículo 152 del Reglamento General de la Ley de Contratos de las Administraciones Públicas.</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Conforme a la Disposición Adicional Trigésima Segunda de la Ley 9/2017, de 8 de noviembre, de Contratos del Sector Público, el contratista tendrá obligación de presentar la factura que haya expedido por los servicios prestados ante el correspondiente registro administrativo a efectos de su remisión al órgano administrativo o unidad a quien corresponda la tramitación de la misma.</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abono al contratista se realizará mediante facturas, dadas en conformidad por  los Servicios Técnicos Municipales y aprobadas por el órgano competente del Ayuntamiento </w:t>
      </w:r>
      <w:proofErr w:type="gramStart"/>
      <w:r w:rsidRPr="009704A1">
        <w:rPr>
          <w:rFonts w:ascii="Arial" w:hAnsi="Arial" w:cs="Arial"/>
        </w:rPr>
        <w:t xml:space="preserve">de </w:t>
      </w:r>
      <w:r w:rsidR="00F134C1" w:rsidRPr="009704A1">
        <w:rPr>
          <w:rFonts w:ascii="Arial" w:hAnsi="Arial" w:cs="Arial"/>
        </w:rPr>
        <w:t>…</w:t>
      </w:r>
      <w:proofErr w:type="gramEnd"/>
      <w:r w:rsidR="00F134C1" w:rsidRPr="009704A1">
        <w:rPr>
          <w:rFonts w:ascii="Arial" w:hAnsi="Arial" w:cs="Arial"/>
        </w:rPr>
        <w:t>……………….</w:t>
      </w:r>
      <w:r w:rsidRPr="009704A1">
        <w:rPr>
          <w:rFonts w:ascii="Arial" w:hAnsi="Arial" w:cs="Arial"/>
        </w:rPr>
        <w:t xml:space="preserve"> </w:t>
      </w:r>
      <w:proofErr w:type="gramStart"/>
      <w:r w:rsidRPr="009704A1">
        <w:rPr>
          <w:rFonts w:ascii="Arial" w:hAnsi="Arial" w:cs="Arial"/>
        </w:rPr>
        <w:t>( Burgos</w:t>
      </w:r>
      <w:proofErr w:type="gramEnd"/>
      <w:r w:rsidRPr="009704A1">
        <w:rPr>
          <w:rFonts w:ascii="Arial" w:hAnsi="Arial" w:cs="Arial"/>
        </w:rPr>
        <w:t>). La factura deberá cumplir los requisitos establecidos legamente y deberá hacer constar en la misma los siguientes códigos DIR3:</w:t>
      </w:r>
    </w:p>
    <w:p w:rsidR="006423D0" w:rsidRPr="009704A1" w:rsidRDefault="00DC3029" w:rsidP="006423D0">
      <w:pPr>
        <w:pStyle w:val="Textoindependiente2"/>
        <w:keepNext w:val="0"/>
        <w:tabs>
          <w:tab w:val="left" w:pos="900"/>
          <w:tab w:val="left" w:pos="993"/>
        </w:tabs>
        <w:spacing w:before="60" w:after="60" w:line="240" w:lineRule="auto"/>
        <w:rPr>
          <w:rFonts w:ascii="Arial" w:hAnsi="Arial" w:cs="Arial"/>
        </w:rPr>
      </w:pPr>
      <w:r w:rsidRPr="009704A1">
        <w:rPr>
          <w:rFonts w:ascii="Arial" w:hAnsi="Arial" w:cs="Arial"/>
        </w:rPr>
        <w:tab/>
      </w:r>
      <w:r w:rsidRPr="009704A1">
        <w:rPr>
          <w:rFonts w:ascii="Arial" w:hAnsi="Arial" w:cs="Arial"/>
          <w:b/>
        </w:rPr>
        <w:t>Oficina Contable</w:t>
      </w:r>
      <w:r w:rsidRPr="009704A1">
        <w:rPr>
          <w:rFonts w:ascii="Arial" w:hAnsi="Arial" w:cs="Arial"/>
        </w:rPr>
        <w:t xml:space="preserve"> (OC</w:t>
      </w:r>
      <w:bookmarkStart w:id="0" w:name="_Hlk520112007"/>
      <w:r w:rsidR="00B2622A" w:rsidRPr="009704A1">
        <w:rPr>
          <w:rFonts w:ascii="Arial" w:hAnsi="Arial" w:cs="Arial"/>
        </w:rPr>
        <w:t>)</w:t>
      </w:r>
      <w:r w:rsidR="00B2622A" w:rsidRPr="009704A1">
        <w:rPr>
          <w:rFonts w:ascii="Arial" w:hAnsi="Arial" w:cs="Arial"/>
        </w:rPr>
        <w:tab/>
      </w:r>
      <w:r w:rsidRPr="009704A1">
        <w:rPr>
          <w:rFonts w:ascii="Arial" w:hAnsi="Arial" w:cs="Arial"/>
        </w:rPr>
        <w:t xml:space="preserve"> </w:t>
      </w:r>
      <w:bookmarkEnd w:id="0"/>
      <w:r w:rsidR="00F134C1" w:rsidRPr="009704A1">
        <w:rPr>
          <w:rFonts w:ascii="Arial" w:hAnsi="Arial" w:cs="Arial"/>
        </w:rPr>
        <w:t>……………….</w:t>
      </w:r>
    </w:p>
    <w:p w:rsidR="006423D0" w:rsidRPr="009704A1" w:rsidRDefault="00DC3029" w:rsidP="006423D0">
      <w:pPr>
        <w:pStyle w:val="Textoindependiente2"/>
        <w:keepNext w:val="0"/>
        <w:tabs>
          <w:tab w:val="left" w:pos="900"/>
          <w:tab w:val="left" w:pos="993"/>
        </w:tabs>
        <w:spacing w:before="60" w:after="60" w:line="240" w:lineRule="auto"/>
        <w:rPr>
          <w:rFonts w:ascii="Arial" w:hAnsi="Arial" w:cs="Arial"/>
        </w:rPr>
      </w:pPr>
      <w:r w:rsidRPr="009704A1">
        <w:rPr>
          <w:rFonts w:ascii="Arial" w:hAnsi="Arial" w:cs="Arial"/>
        </w:rPr>
        <w:tab/>
      </w:r>
      <w:r w:rsidRPr="009704A1">
        <w:rPr>
          <w:rFonts w:ascii="Arial" w:hAnsi="Arial" w:cs="Arial"/>
          <w:b/>
        </w:rPr>
        <w:t>Órgano Gestor</w:t>
      </w:r>
      <w:r w:rsidR="00B2622A" w:rsidRPr="009704A1">
        <w:rPr>
          <w:rFonts w:ascii="Arial" w:hAnsi="Arial" w:cs="Arial"/>
        </w:rPr>
        <w:t xml:space="preserve"> (OG)</w:t>
      </w:r>
      <w:proofErr w:type="gramStart"/>
      <w:r w:rsidR="00B2622A" w:rsidRPr="009704A1">
        <w:rPr>
          <w:rFonts w:ascii="Arial" w:hAnsi="Arial" w:cs="Arial"/>
        </w:rPr>
        <w:t>, )</w:t>
      </w:r>
      <w:proofErr w:type="gramEnd"/>
      <w:r w:rsidR="00B2622A" w:rsidRPr="009704A1">
        <w:rPr>
          <w:rFonts w:ascii="Arial" w:hAnsi="Arial" w:cs="Arial"/>
        </w:rPr>
        <w:tab/>
      </w:r>
      <w:r w:rsidRPr="009704A1">
        <w:rPr>
          <w:rFonts w:ascii="Arial" w:hAnsi="Arial" w:cs="Arial"/>
        </w:rPr>
        <w:t xml:space="preserve"> </w:t>
      </w:r>
      <w:r w:rsidR="00F134C1" w:rsidRPr="009704A1">
        <w:rPr>
          <w:rFonts w:ascii="Arial" w:hAnsi="Arial" w:cs="Arial"/>
        </w:rPr>
        <w:t>………………</w:t>
      </w:r>
      <w:r w:rsidR="00B2622A" w:rsidRPr="009704A1">
        <w:rPr>
          <w:rFonts w:ascii="Arial" w:hAnsi="Arial" w:cs="Arial"/>
        </w:rPr>
        <w:t>.</w:t>
      </w:r>
    </w:p>
    <w:p w:rsidR="006423D0" w:rsidRPr="009704A1" w:rsidRDefault="00DC3029" w:rsidP="006423D0">
      <w:pPr>
        <w:pStyle w:val="Textoindependiente2"/>
        <w:keepNext w:val="0"/>
        <w:tabs>
          <w:tab w:val="left" w:pos="900"/>
          <w:tab w:val="left" w:pos="993"/>
        </w:tabs>
        <w:spacing w:before="60" w:after="60" w:line="240" w:lineRule="auto"/>
        <w:rPr>
          <w:rFonts w:ascii="Arial" w:hAnsi="Arial" w:cs="Arial"/>
        </w:rPr>
      </w:pPr>
      <w:r w:rsidRPr="009704A1">
        <w:rPr>
          <w:rFonts w:ascii="Arial" w:hAnsi="Arial" w:cs="Arial"/>
        </w:rPr>
        <w:tab/>
      </w:r>
      <w:r w:rsidRPr="009704A1">
        <w:rPr>
          <w:rFonts w:ascii="Arial" w:hAnsi="Arial" w:cs="Arial"/>
          <w:b/>
        </w:rPr>
        <w:t>Unidad Tramitadora</w:t>
      </w:r>
      <w:r w:rsidR="00B2622A" w:rsidRPr="009704A1">
        <w:rPr>
          <w:rFonts w:ascii="Arial" w:hAnsi="Arial" w:cs="Arial"/>
        </w:rPr>
        <w:t xml:space="preserve"> (UT)</w:t>
      </w:r>
      <w:r w:rsidR="00B2622A" w:rsidRPr="009704A1">
        <w:rPr>
          <w:rFonts w:ascii="Arial" w:hAnsi="Arial" w:cs="Arial"/>
        </w:rPr>
        <w:tab/>
      </w:r>
      <w:r w:rsidRPr="009704A1">
        <w:rPr>
          <w:rFonts w:ascii="Arial" w:hAnsi="Arial" w:cs="Arial"/>
        </w:rPr>
        <w:t xml:space="preserve"> </w:t>
      </w:r>
      <w:r w:rsidR="00B2622A" w:rsidRPr="009704A1">
        <w:rPr>
          <w:rFonts w:ascii="Arial" w:hAnsi="Arial" w:cs="Arial"/>
        </w:rPr>
        <w:t>……………….</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Además, junto a la factura deberá presentar la resolución de adjudicación del contrato.</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ab/>
        <w:t>MODIFICACIONES Y SUSPENSIÓN DEL CONTRATO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ab/>
        <w:t>Las modificaciones del presente contrato de obras se tramitarán de conformidad con lo dispuesto en el artículo 203 a 207, 191 y 242 de la Ley 9/2017, de 8 de noviembre, de Contratos del Sector Público.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ab/>
        <w:t xml:space="preserve">El Ayuntamiento </w:t>
      </w:r>
      <w:proofErr w:type="gramStart"/>
      <w:r w:rsidRPr="009704A1">
        <w:rPr>
          <w:rFonts w:ascii="Arial" w:hAnsi="Arial" w:cs="Arial"/>
        </w:rPr>
        <w:t xml:space="preserve">de </w:t>
      </w:r>
      <w:r w:rsidR="00F134C1" w:rsidRPr="009704A1">
        <w:rPr>
          <w:rFonts w:ascii="Arial" w:hAnsi="Arial" w:cs="Arial"/>
        </w:rPr>
        <w:t>…</w:t>
      </w:r>
      <w:proofErr w:type="gramEnd"/>
      <w:r w:rsidR="00F134C1" w:rsidRPr="009704A1">
        <w:rPr>
          <w:rFonts w:ascii="Arial" w:hAnsi="Arial" w:cs="Arial"/>
        </w:rPr>
        <w:t>………………</w:t>
      </w:r>
      <w:r w:rsidRPr="009704A1">
        <w:rPr>
          <w:rFonts w:ascii="Arial" w:hAnsi="Arial" w:cs="Arial"/>
        </w:rPr>
        <w:t xml:space="preserve"> (Burgos), por razones de interés público, podrá acordar la suspensión de la ejecución del contrato. Igualmente procederá la suspensión del contrato si se diese la circunstancia señalada en el art.198 de la Ley de 9/2017, de 8 de noviembre, de Contratos del Sector Público. A efectos de la suspensión del contrato se estará a lo dispuesto en el art. 208 de la Ley 9/2017, de 8 de noviembre, de Contratos del Sector Público, así como los elementos concordantes del Real Decreto 1098/2001, de 12 de octubre, por el que se desarrolla la Ley de contratos del Sector Público.</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CESIÓN DEL CONTRATO Y SUBCONTRATACIÓN</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La cesión a  un tercero de las obligaciones y derechos dimanantes del contrato  se ajustará al cumplimiento de los requisitos recogidos en el artículo 214 de la Ley 9/2017, de 8 de noviembre,  Contratos del Sector Público.</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El contratista podrá subcontratar la obra. En todo caso, dicha subcontratación, estará sometida al cumplimiento de los requisitos del artículo 215 y 216 de la Ley 9/2017, de 8 de noviembre, de Contratos del Sector Público. </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ab/>
        <w:t>OBLIGACIONES DEL ADJUDICATARIO</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Las obras se ejecutarán con estricta sujeción a las estipulaciones contenidas en el Pliego de Cláusulas Administrativas Particulares y al Proyecto que sirve de base al contrato y conforme a las instrucciones que en interpretación  técnica de éste diere al contratista el Director Facultativo de las obras.</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 ejecución de la obra se realizará a riesgo y ventura del contratista y éste no tendrá derecho a indemnizaciones por causas de pérdidas, averías o perjuicios ocasionados en las obras, sino en los casos de fuerza mayor y siempre que no exista actuación imprudente por su parte.</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contratista está obligado a cumplir el contrato dentro del plazo total fijado para la realización del mismo.</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Durante el desarrollo de las obras y hasta que se cumpla el plazo de garantía, el contratista es responsable de los defectos que en la construcción puedan advertirse.</w:t>
      </w:r>
    </w:p>
    <w:p w:rsidR="006423D0" w:rsidRPr="009704A1" w:rsidRDefault="00DC3029" w:rsidP="006423D0">
      <w:pPr>
        <w:keepNext w:val="0"/>
        <w:tabs>
          <w:tab w:val="left" w:pos="720"/>
          <w:tab w:val="left" w:pos="993"/>
          <w:tab w:val="left" w:pos="1440"/>
          <w:tab w:val="left" w:pos="1680"/>
        </w:tabs>
        <w:spacing w:before="120" w:after="120"/>
        <w:ind w:left="709" w:right="23"/>
        <w:jc w:val="both"/>
        <w:rPr>
          <w:rFonts w:ascii="Arial" w:hAnsi="Arial" w:cs="Arial"/>
        </w:rPr>
      </w:pPr>
      <w:r w:rsidRPr="009704A1">
        <w:rPr>
          <w:rFonts w:ascii="Arial" w:hAnsi="Arial" w:cs="Arial"/>
        </w:rPr>
        <w:t>Si la obra se arruina con posterioridad a la expiración del plazo de garantía por vicios ocultos de la construcción, debido a incumplimiento de contrato por parte del adjudicatario, responderá éste de los daños y perjuicios durante el término de quince años a contar desde la recepción. Transcurrido este plazo sin que se haya manifestado ningún daño o perjuicio, quedará totalmente extinguida la responsabilidad del contratista.</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adjudicatario no podrá introducir o ejecutar modificaciones en el contrato, sin la debida aprobación de dicha modificación y el presupuesto resultante por la Administración. En otro caso, no podrá el contratista efectuar ningún tipo de obra que supere por su cuantía el presupuesto fijado, no habiendo lugar a indemnización alguna, ni a abono del exceso al adjudicatario, delimitándose las responsabilidades a que hubiere lugar de conformidad con la legislación vigente.</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contratista será responsable de la calidad de las obras y trabajos prestados, así como de los daños y perjuicios que se causen a terceros como consecuencia de las operaciones que requiera la ejecución del contrato.</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contratista viene obligado bajo su responsabilidad a cumplir lo dispuesto por la legislación vigente respecto de los salarios mínimos, previsión y Seguridad Social y demás Leyes especiales. El Ayuntamiento estará exento de cualquier litigio que se pudiera suscitar entre la empresa y sus trabajadores o entre éstos y terceros.</w:t>
      </w:r>
    </w:p>
    <w:p w:rsidR="006423D0" w:rsidRPr="009704A1" w:rsidRDefault="00DC3029" w:rsidP="006423D0">
      <w:pPr>
        <w:keepNext w:val="0"/>
        <w:tabs>
          <w:tab w:val="left" w:pos="720"/>
          <w:tab w:val="left" w:pos="993"/>
          <w:tab w:val="left" w:pos="1440"/>
          <w:tab w:val="left" w:pos="1680"/>
        </w:tabs>
        <w:spacing w:before="120" w:after="120"/>
        <w:ind w:left="709" w:right="23"/>
        <w:jc w:val="both"/>
        <w:rPr>
          <w:rFonts w:ascii="Arial" w:hAnsi="Arial" w:cs="Arial"/>
        </w:rPr>
      </w:pPr>
      <w:r w:rsidRPr="009704A1">
        <w:rPr>
          <w:rFonts w:ascii="Arial" w:hAnsi="Arial" w:cs="Arial"/>
        </w:rPr>
        <w:t>Asimismo, el adjudicatario observará rigurosamente la legislación sanitaria y sobre seguridad e higiene en el trabajo.</w:t>
      </w:r>
    </w:p>
    <w:p w:rsidR="006423D0" w:rsidRPr="009704A1" w:rsidRDefault="00DC3029" w:rsidP="006423D0">
      <w:pPr>
        <w:keepNext w:val="0"/>
        <w:tabs>
          <w:tab w:val="left" w:pos="720"/>
          <w:tab w:val="left" w:pos="993"/>
          <w:tab w:val="left" w:pos="1440"/>
          <w:tab w:val="left" w:pos="1680"/>
        </w:tabs>
        <w:spacing w:before="120" w:after="120"/>
        <w:ind w:left="709" w:right="23"/>
        <w:jc w:val="both"/>
        <w:rPr>
          <w:rFonts w:ascii="Arial" w:hAnsi="Arial" w:cs="Arial"/>
        </w:rPr>
      </w:pPr>
      <w:r w:rsidRPr="009704A1">
        <w:rPr>
          <w:rFonts w:ascii="Arial" w:hAnsi="Arial" w:cs="Arial"/>
        </w:rPr>
        <w:t>De conformidad con lo establecido en el Real Decreto 171/2004, de 30 de enero, por el que se desarrolla el artículo 24 de la Ley 31/1995, de 8 de noviembre, de Prevención de Riesgos laborales, en materia de coordinación de actividades empresariales, el adjudicatario deberá acreditar por escrito antes del inicio de la actividad contratada, el cumplimiento de las siguientes obligaciones en materia de prevención de riesgos laborales:</w:t>
      </w:r>
    </w:p>
    <w:p w:rsidR="006423D0" w:rsidRPr="009704A1" w:rsidRDefault="00DC3029" w:rsidP="006423D0">
      <w:pPr>
        <w:pStyle w:val="Prrafodelista"/>
        <w:keepNext w:val="0"/>
        <w:numPr>
          <w:ilvl w:val="0"/>
          <w:numId w:val="10"/>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 evaluación de riesgos y la planificación de la actividad preventiva correspondiente a la obra o servicios contratados.</w:t>
      </w:r>
    </w:p>
    <w:p w:rsidR="006423D0" w:rsidRPr="009704A1" w:rsidRDefault="00DC3029" w:rsidP="006423D0">
      <w:pPr>
        <w:pStyle w:val="Prrafodelista"/>
        <w:keepNext w:val="0"/>
        <w:numPr>
          <w:ilvl w:val="0"/>
          <w:numId w:val="10"/>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 formación e información en materia preventiva de los trabajadores que van a prestar servicios en el centro de trabajo.</w:t>
      </w:r>
    </w:p>
    <w:p w:rsidR="006423D0" w:rsidRPr="009704A1" w:rsidRDefault="00DC3029" w:rsidP="006423D0">
      <w:pPr>
        <w:pStyle w:val="Prrafodelista"/>
        <w:keepNext w:val="0"/>
        <w:numPr>
          <w:ilvl w:val="0"/>
          <w:numId w:val="10"/>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Justificante de entrega de equipos de protección individual, que en su caso, fueran necesarios.</w:t>
      </w:r>
    </w:p>
    <w:p w:rsidR="006423D0" w:rsidRPr="009704A1" w:rsidRDefault="00DC3029" w:rsidP="006423D0">
      <w:pPr>
        <w:pStyle w:val="Prrafodelista"/>
        <w:keepNext w:val="0"/>
        <w:numPr>
          <w:ilvl w:val="0"/>
          <w:numId w:val="10"/>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 xml:space="preserve">Compromiso de que notificarán al Servicio de Prevención de Riesgos Laborales del Ayuntamiento </w:t>
      </w:r>
      <w:proofErr w:type="gramStart"/>
      <w:r w:rsidRPr="009704A1">
        <w:rPr>
          <w:rFonts w:ascii="Arial" w:hAnsi="Arial" w:cs="Arial"/>
          <w:sz w:val="22"/>
          <w:szCs w:val="22"/>
        </w:rPr>
        <w:t xml:space="preserve">de </w:t>
      </w:r>
      <w:r w:rsidR="00A6039C" w:rsidRPr="009704A1">
        <w:rPr>
          <w:rFonts w:ascii="Arial" w:hAnsi="Arial" w:cs="Arial"/>
          <w:sz w:val="22"/>
          <w:szCs w:val="22"/>
        </w:rPr>
        <w:t>…</w:t>
      </w:r>
      <w:proofErr w:type="gramEnd"/>
      <w:r w:rsidR="00A6039C" w:rsidRPr="009704A1">
        <w:rPr>
          <w:rFonts w:ascii="Arial" w:hAnsi="Arial" w:cs="Arial"/>
          <w:sz w:val="22"/>
          <w:szCs w:val="22"/>
        </w:rPr>
        <w:t>……………………</w:t>
      </w:r>
      <w:r w:rsidRPr="009704A1">
        <w:rPr>
          <w:rFonts w:ascii="Arial" w:hAnsi="Arial" w:cs="Arial"/>
          <w:sz w:val="22"/>
          <w:szCs w:val="22"/>
        </w:rPr>
        <w:t xml:space="preserve"> </w:t>
      </w:r>
      <w:proofErr w:type="gramStart"/>
      <w:r w:rsidRPr="009704A1">
        <w:rPr>
          <w:rFonts w:ascii="Arial" w:hAnsi="Arial" w:cs="Arial"/>
          <w:sz w:val="22"/>
          <w:szCs w:val="22"/>
        </w:rPr>
        <w:t>( Burgos</w:t>
      </w:r>
      <w:proofErr w:type="gramEnd"/>
      <w:r w:rsidRPr="009704A1">
        <w:rPr>
          <w:rFonts w:ascii="Arial" w:hAnsi="Arial" w:cs="Arial"/>
          <w:sz w:val="22"/>
          <w:szCs w:val="22"/>
        </w:rPr>
        <w:t>), de los nuevos riesgos que puedan surgir en el transcurso de la actividad, sobre todo si son riesgos graves y si han ocurrido accidentes de trabajo durante la actividad.</w:t>
      </w:r>
    </w:p>
    <w:p w:rsidR="006423D0" w:rsidRPr="009704A1" w:rsidRDefault="00DC3029" w:rsidP="006423D0">
      <w:pPr>
        <w:keepNext w:val="0"/>
        <w:tabs>
          <w:tab w:val="left" w:pos="720"/>
          <w:tab w:val="left" w:pos="993"/>
          <w:tab w:val="left" w:pos="1440"/>
          <w:tab w:val="left" w:pos="1680"/>
        </w:tabs>
        <w:spacing w:before="120" w:after="120"/>
        <w:ind w:left="709" w:right="23"/>
        <w:jc w:val="both"/>
        <w:rPr>
          <w:rFonts w:ascii="Arial" w:hAnsi="Arial" w:cs="Arial"/>
        </w:rPr>
      </w:pPr>
      <w:r w:rsidRPr="009704A1">
        <w:rPr>
          <w:rFonts w:ascii="Arial" w:hAnsi="Arial" w:cs="Arial"/>
        </w:rPr>
        <w:t xml:space="preserve">Si la empresa subcontratara parte de la obra o servicio contratado, deberá exigir a la subcontrata los justificantes de cumplimiento de las obligaciones anteriores y entregarlos al Ayuntamiento </w:t>
      </w:r>
      <w:proofErr w:type="gramStart"/>
      <w:r w:rsidRPr="009704A1">
        <w:rPr>
          <w:rFonts w:ascii="Arial" w:hAnsi="Arial" w:cs="Arial"/>
        </w:rPr>
        <w:t xml:space="preserve">de </w:t>
      </w:r>
      <w:r w:rsidR="00A6039C" w:rsidRPr="009704A1">
        <w:rPr>
          <w:rFonts w:ascii="Arial" w:hAnsi="Arial" w:cs="Arial"/>
        </w:rPr>
        <w:t>…</w:t>
      </w:r>
      <w:proofErr w:type="gramEnd"/>
      <w:r w:rsidR="00A6039C" w:rsidRPr="009704A1">
        <w:rPr>
          <w:rFonts w:ascii="Arial" w:hAnsi="Arial" w:cs="Arial"/>
        </w:rPr>
        <w:t>……………..</w:t>
      </w:r>
      <w:r w:rsidRPr="009704A1">
        <w:rPr>
          <w:rFonts w:ascii="Arial" w:hAnsi="Arial" w:cs="Arial"/>
        </w:rPr>
        <w:t xml:space="preserve"> </w:t>
      </w:r>
      <w:proofErr w:type="gramStart"/>
      <w:r w:rsidRPr="009704A1">
        <w:rPr>
          <w:rFonts w:ascii="Arial" w:hAnsi="Arial" w:cs="Arial"/>
        </w:rPr>
        <w:t>( Burgos</w:t>
      </w:r>
      <w:proofErr w:type="gramEnd"/>
      <w:r w:rsidRPr="009704A1">
        <w:rPr>
          <w:rFonts w:ascii="Arial" w:hAnsi="Arial" w:cs="Arial"/>
        </w:rPr>
        <w:t xml:space="preserve">). Entre las empresas contratistas y subcontratistas deberán establecerse los medios de coordinación necesarios, según lo dispuesto en el Capítulo V del Real Decreto 171/2004 de 30 de enero. </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De conformidad con la Disposición adicional primera del Real Decreto 171/2004, de 30 de enero, por el que se desarrolla el artículo 24 de la Ley 31/1995, de 8 de noviembre, de Prevención de Riesgos laborales, en materia de coordinación de actividades empresariales las obras incluidas en el ámbito de aplicación del Real Decreto 1627/1997, de 24 de octubre, por el que se establecen disposiciones mínimas de seguridad y salud en las obras de construcción, se regirán por lo establecido en el citado real decreto. A los efectos de lo establecido en este real decreto, se tendrá en cuenta lo siguiente:</w:t>
      </w:r>
    </w:p>
    <w:p w:rsidR="006423D0" w:rsidRPr="009704A1" w:rsidRDefault="00DC3029" w:rsidP="006423D0">
      <w:pPr>
        <w:pStyle w:val="Prrafodelista"/>
        <w:keepNext w:val="0"/>
        <w:numPr>
          <w:ilvl w:val="0"/>
          <w:numId w:val="11"/>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 información del artículo 7 de Real Decreto 171/2004, de 30 de enero, se entenderá cumplida por el promotor mediante el estudio de seguridad y salud o el estudio básico, en los términos establecidos en los artículos 5 y 6 del Real Decreto 1627/1997, de 24 de octubre.</w:t>
      </w:r>
    </w:p>
    <w:p w:rsidR="006423D0" w:rsidRPr="009704A1" w:rsidRDefault="00DC3029" w:rsidP="006423D0">
      <w:pPr>
        <w:pStyle w:val="Prrafodelista"/>
        <w:keepNext w:val="0"/>
        <w:numPr>
          <w:ilvl w:val="0"/>
          <w:numId w:val="11"/>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Las instrucciones del artículo 8 del Real Decreto 171/2004, de 30 de enero, se entenderán cumplidas por el promotor mediante las impartidas por el coordinador de seguridad y salud durante la ejecución de la obra, cuando tal figura exista; en otro caso, serán impartidas por la dirección facultativa.</w:t>
      </w:r>
    </w:p>
    <w:p w:rsidR="006423D0" w:rsidRPr="009704A1" w:rsidRDefault="00DC3029" w:rsidP="006423D0">
      <w:pPr>
        <w:pStyle w:val="Prrafodelista"/>
        <w:keepNext w:val="0"/>
        <w:numPr>
          <w:ilvl w:val="0"/>
          <w:numId w:val="11"/>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Las medidas establecidas en el capítulo IV del Real Decreto 171/2004, de 30 de enero, para el empresario principal corresponden al contratista definido en el artículo 21.h) del Real Decreto 1627/1997, de 24 de octubre.</w:t>
      </w:r>
    </w:p>
    <w:p w:rsidR="006423D0" w:rsidRPr="009704A1" w:rsidRDefault="00DC3029" w:rsidP="006423D0">
      <w:pPr>
        <w:pStyle w:val="Prrafodelista"/>
        <w:keepNext w:val="0"/>
        <w:numPr>
          <w:ilvl w:val="0"/>
          <w:numId w:val="11"/>
        </w:numPr>
        <w:tabs>
          <w:tab w:val="left" w:pos="720"/>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Los medios de coordinación en el sector de la construcción serán los establecidos en Real Decreto 1627/1997, de 24 de octubre, y en la disposición adicional decimocuarta de la Ley 31/1995, de 8 de noviembre, de Prevención de Riesgos Laborales, así como cualesquiera otros complementarios que puedan establecer las empresas concurrentes en la obra.</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ab/>
        <w:t>Son asimismo de cuenta del contratista el pago del impor</w:t>
      </w:r>
      <w:r w:rsidRPr="009704A1">
        <w:rPr>
          <w:rFonts w:ascii="Arial" w:hAnsi="Arial" w:cs="Arial"/>
          <w:sz w:val="22"/>
          <w:szCs w:val="22"/>
        </w:rPr>
        <w:softHyphen/>
        <w:t>te de los anuncios (límite máximo: 500 euros)  y de cuantos gastos se ocasionen con motivo de los trámites preparatorios o de formalización del contrato, pago de tributos, etc... y cualquier otro que se produzca incluso en los casos en que esté reconoci</w:t>
      </w:r>
      <w:r w:rsidRPr="009704A1">
        <w:rPr>
          <w:rFonts w:ascii="Arial" w:hAnsi="Arial" w:cs="Arial"/>
          <w:sz w:val="22"/>
          <w:szCs w:val="22"/>
        </w:rPr>
        <w:softHyphen/>
        <w:t>do su derecho a la repercusión.</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contratista deberá señalizar las obras correctamente, disponiendo de los elementos de balizamiento y vallas de protección que puedan resultar necesarias para evitar todo tipo de accidentes, siendo responsable de los percances de cualquier naturaleza causados a terceros, como consecuencia de la realización de las obras, especialmente debidos a falta de señalización y balizamiento o de elementos de protección.</w:t>
      </w:r>
    </w:p>
    <w:p w:rsidR="006423D0" w:rsidRPr="009704A1" w:rsidRDefault="00DC3029" w:rsidP="006423D0">
      <w:pPr>
        <w:pStyle w:val="Prrafodelista"/>
        <w:keepNext w:val="0"/>
        <w:numPr>
          <w:ilvl w:val="0"/>
          <w:numId w:val="9"/>
        </w:numPr>
        <w:tabs>
          <w:tab w:val="left" w:pos="720"/>
          <w:tab w:val="left" w:pos="993"/>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Todos los gastos necesarios para la completa ejecución de los trabajos: materiales, instalaciones, enganches a redes y servicios, suministros, medios instrumentales, mano de obra etc, son de cuenta del contratista desde el momento de la adjudicación, además de cualesquiera otras nacidas del contrato o de la participación de la licitación.</w:t>
      </w:r>
    </w:p>
    <w:p w:rsidR="00106114" w:rsidRPr="009704A1" w:rsidRDefault="00106114" w:rsidP="00106114">
      <w:pPr>
        <w:pStyle w:val="Prrafodelista"/>
        <w:numPr>
          <w:ilvl w:val="0"/>
          <w:numId w:val="9"/>
        </w:numPr>
        <w:spacing w:before="120" w:after="120"/>
        <w:ind w:right="23"/>
        <w:jc w:val="both"/>
        <w:rPr>
          <w:rFonts w:ascii="Arial" w:hAnsi="Arial" w:cs="Arial"/>
          <w:sz w:val="22"/>
          <w:szCs w:val="22"/>
        </w:rPr>
      </w:pPr>
      <w:r w:rsidRPr="009704A1">
        <w:rPr>
          <w:rFonts w:ascii="Arial" w:hAnsi="Arial" w:cs="Arial"/>
          <w:sz w:val="22"/>
          <w:szCs w:val="22"/>
        </w:rPr>
        <w:t>El contratista, además de cuantos otros seguros sean obligatorios para el desarrollo de su actividad, está obligado a concertar a su costa  los siguientes seguros en los supuestos y condiciones que se indican:</w:t>
      </w:r>
    </w:p>
    <w:p w:rsidR="00106114" w:rsidRPr="009704A1" w:rsidRDefault="00106114" w:rsidP="00106114">
      <w:pPr>
        <w:pStyle w:val="Standard"/>
        <w:numPr>
          <w:ilvl w:val="0"/>
          <w:numId w:val="26"/>
        </w:numPr>
        <w:ind w:left="1134"/>
        <w:jc w:val="both"/>
        <w:rPr>
          <w:rFonts w:ascii="Arial" w:hAnsi="Arial" w:cs="Arial"/>
          <w:color w:val="000000"/>
          <w:spacing w:val="-3"/>
          <w:sz w:val="22"/>
          <w:szCs w:val="22"/>
        </w:rPr>
      </w:pPr>
      <w:r w:rsidRPr="009704A1">
        <w:rPr>
          <w:rFonts w:ascii="Arial" w:hAnsi="Arial" w:cs="Arial"/>
          <w:b/>
          <w:bCs/>
          <w:sz w:val="22"/>
          <w:szCs w:val="22"/>
        </w:rPr>
        <w:t xml:space="preserve">Seguro de responsabilidad civil, en todo caso: </w:t>
      </w:r>
      <w:r w:rsidRPr="009704A1">
        <w:rPr>
          <w:rFonts w:ascii="Arial" w:hAnsi="Arial" w:cs="Arial"/>
          <w:color w:val="000000"/>
          <w:spacing w:val="-3"/>
          <w:sz w:val="22"/>
          <w:szCs w:val="22"/>
        </w:rPr>
        <w:t xml:space="preserve">Antes del inicio de las obras y durante el plazo de ejecución de las mismas, el contratista deberá tener suscrito un seguro de responsabilidad civil general, patronal, cruzada y trabajos terminados que cubra los daños a terceros, tanto a personas como a cosas, así como por daños producidos a la Administración o al personal dependiente de la misma, con el límite mínimo por siniestro de </w:t>
      </w:r>
      <w:r w:rsidRPr="009704A1">
        <w:rPr>
          <w:rFonts w:ascii="Arial" w:hAnsi="Arial" w:cs="Arial"/>
          <w:color w:val="FF0000"/>
          <w:spacing w:val="-3"/>
          <w:sz w:val="22"/>
          <w:szCs w:val="22"/>
        </w:rPr>
        <w:t>---------</w:t>
      </w:r>
      <w:r w:rsidRPr="009704A1">
        <w:rPr>
          <w:rFonts w:ascii="Arial" w:hAnsi="Arial" w:cs="Arial"/>
          <w:color w:val="000000"/>
          <w:spacing w:val="-3"/>
          <w:sz w:val="22"/>
          <w:szCs w:val="22"/>
        </w:rPr>
        <w:t xml:space="preserve"> e incluyendo como asegurados a la empresa contratista, a las empresas subcontratistas y a la Administración como promotora de las obras.</w:t>
      </w:r>
    </w:p>
    <w:p w:rsidR="00106114" w:rsidRPr="009704A1" w:rsidRDefault="00106114" w:rsidP="00106114">
      <w:pPr>
        <w:pStyle w:val="Standard"/>
        <w:ind w:left="1134"/>
        <w:jc w:val="both"/>
        <w:rPr>
          <w:rFonts w:ascii="Arial" w:hAnsi="Arial" w:cs="Arial"/>
          <w:color w:val="000000"/>
          <w:spacing w:val="-3"/>
          <w:sz w:val="22"/>
          <w:szCs w:val="22"/>
        </w:rPr>
      </w:pPr>
      <w:r w:rsidRPr="009704A1">
        <w:rPr>
          <w:rFonts w:ascii="Arial" w:hAnsi="Arial" w:cs="Arial"/>
          <w:color w:val="000000"/>
          <w:spacing w:val="-3"/>
          <w:sz w:val="22"/>
          <w:szCs w:val="22"/>
        </w:rPr>
        <w:t>Antes de levantar el acta de comprobación del replanteo se verificará el cumplimiento de esta obligación.</w:t>
      </w:r>
    </w:p>
    <w:p w:rsidR="00106114" w:rsidRPr="009704A1" w:rsidRDefault="00106114" w:rsidP="00E53341">
      <w:pPr>
        <w:pStyle w:val="Standard"/>
        <w:numPr>
          <w:ilvl w:val="0"/>
          <w:numId w:val="26"/>
        </w:numPr>
        <w:spacing w:before="120" w:after="120"/>
        <w:ind w:left="1134"/>
        <w:jc w:val="both"/>
        <w:rPr>
          <w:rFonts w:ascii="Arial" w:hAnsi="Arial" w:cs="Arial"/>
          <w:color w:val="000000"/>
          <w:spacing w:val="-3"/>
          <w:sz w:val="22"/>
          <w:szCs w:val="22"/>
        </w:rPr>
      </w:pPr>
      <w:r w:rsidRPr="009704A1">
        <w:rPr>
          <w:rFonts w:ascii="Arial" w:hAnsi="Arial" w:cs="Arial"/>
          <w:b/>
          <w:bCs/>
          <w:sz w:val="22"/>
          <w:szCs w:val="22"/>
        </w:rPr>
        <w:t xml:space="preserve">Seguro de responsabilidad decenal, en caso de edificaciones: </w:t>
      </w:r>
      <w:r w:rsidRPr="009704A1">
        <w:rPr>
          <w:rFonts w:ascii="Arial" w:hAnsi="Arial" w:cs="Arial"/>
          <w:color w:val="000000"/>
          <w:spacing w:val="-3"/>
          <w:sz w:val="22"/>
          <w:szCs w:val="22"/>
        </w:rPr>
        <w:t>Antes de la finalización de las obras el contratista deberá tener suscrito un seguro de responsabilidad decenal con una póliza de seguro específica.</w:t>
      </w:r>
    </w:p>
    <w:p w:rsidR="00106114" w:rsidRPr="009704A1" w:rsidRDefault="00106114" w:rsidP="00E53341">
      <w:pPr>
        <w:pStyle w:val="Standard"/>
        <w:spacing w:before="120" w:after="120"/>
        <w:ind w:left="1134"/>
        <w:jc w:val="both"/>
        <w:rPr>
          <w:rFonts w:ascii="Arial" w:hAnsi="Arial" w:cs="Arial"/>
          <w:color w:val="000000"/>
          <w:spacing w:val="-3"/>
          <w:sz w:val="22"/>
          <w:szCs w:val="22"/>
        </w:rPr>
      </w:pPr>
      <w:r w:rsidRPr="009704A1">
        <w:rPr>
          <w:rFonts w:ascii="Arial" w:hAnsi="Arial" w:cs="Arial"/>
          <w:color w:val="000000"/>
          <w:spacing w:val="-3"/>
          <w:sz w:val="22"/>
          <w:szCs w:val="22"/>
        </w:rPr>
        <w:t>Podrá cumplirse esta obligación mediante la extensión de la obra objeto del presente contrato en los seguros que ya tuviese concertados la empresa contratista, siempre que así se acredite mediante certificado expedido en nombre de la compañía aseguradora por persona con poder bastante.</w:t>
      </w:r>
    </w:p>
    <w:p w:rsidR="00106114" w:rsidRPr="009704A1" w:rsidRDefault="00106114" w:rsidP="00E53341">
      <w:pPr>
        <w:pStyle w:val="Standard"/>
        <w:spacing w:before="120" w:after="120"/>
        <w:ind w:left="1134"/>
        <w:jc w:val="both"/>
        <w:rPr>
          <w:rFonts w:ascii="Arial" w:hAnsi="Arial" w:cs="Arial"/>
          <w:color w:val="000000"/>
          <w:spacing w:val="-3"/>
          <w:sz w:val="22"/>
          <w:szCs w:val="22"/>
        </w:rPr>
      </w:pPr>
      <w:r w:rsidRPr="009704A1">
        <w:rPr>
          <w:rFonts w:ascii="Arial" w:hAnsi="Arial" w:cs="Arial"/>
          <w:color w:val="000000"/>
          <w:spacing w:val="-3"/>
          <w:sz w:val="22"/>
          <w:szCs w:val="22"/>
        </w:rPr>
        <w:t>La Administración podrá proceder a la suspensión del pago de certificaciones y, en el caso de la recepción, a la suspensión del cómputo del plazo de garantía, hasta tanto el contratista acredite el cumplimiento de esta obligación, sin que dicho periodo de suspensión sea computable a efectos de indemnización por demora en el pago de las certificaciones o liquidación.</w:t>
      </w:r>
    </w:p>
    <w:p w:rsidR="00106114" w:rsidRPr="009704A1" w:rsidRDefault="00106114" w:rsidP="00E53341">
      <w:pPr>
        <w:pStyle w:val="Standard"/>
        <w:numPr>
          <w:ilvl w:val="0"/>
          <w:numId w:val="26"/>
        </w:numPr>
        <w:spacing w:before="120" w:after="120"/>
        <w:ind w:left="1134"/>
        <w:jc w:val="both"/>
        <w:rPr>
          <w:rFonts w:ascii="Arial" w:hAnsi="Arial" w:cs="Arial"/>
          <w:color w:val="000000"/>
          <w:spacing w:val="-3"/>
          <w:sz w:val="22"/>
          <w:szCs w:val="22"/>
        </w:rPr>
      </w:pPr>
      <w:r w:rsidRPr="009704A1">
        <w:rPr>
          <w:rFonts w:ascii="Arial" w:hAnsi="Arial" w:cs="Arial"/>
          <w:b/>
          <w:bCs/>
          <w:sz w:val="22"/>
          <w:szCs w:val="22"/>
        </w:rPr>
        <w:t xml:space="preserve">Seguro a todo riesgo de construcción, cuando por peculiaridades de la obra se considere necesario: </w:t>
      </w:r>
      <w:r w:rsidRPr="009704A1">
        <w:rPr>
          <w:rFonts w:ascii="Arial" w:hAnsi="Arial" w:cs="Arial"/>
          <w:color w:val="000000"/>
          <w:spacing w:val="-3"/>
          <w:sz w:val="22"/>
          <w:szCs w:val="22"/>
        </w:rPr>
        <w:t xml:space="preserve">Antes del inicio de las obras y durante el período de construcción y de garantía, el contratista deberá tener suscrito un seguro a todo riesgo de construcción por la suma asegurada de </w:t>
      </w:r>
      <w:r w:rsidRPr="009704A1">
        <w:rPr>
          <w:rFonts w:ascii="Arial" w:hAnsi="Arial" w:cs="Arial"/>
          <w:color w:val="FF0000"/>
          <w:spacing w:val="-3"/>
          <w:sz w:val="22"/>
          <w:szCs w:val="22"/>
        </w:rPr>
        <w:t>------</w:t>
      </w:r>
      <w:r w:rsidRPr="009704A1">
        <w:rPr>
          <w:rFonts w:ascii="Arial" w:hAnsi="Arial" w:cs="Arial"/>
          <w:color w:val="000000"/>
          <w:spacing w:val="-3"/>
          <w:sz w:val="22"/>
          <w:szCs w:val="22"/>
        </w:rPr>
        <w:t>, que cubra los daños que puedan sufrir las obras realizadas y en curso de realización y bienes preexistentes por los riesgos de incendio, rayo, explosión, robo, expoliación, impacto, impericia, negligencia, actos vandálicos y malintencionados, huelga, motín, terrorismo, riesgos de la naturaleza, error de diseño, materiales y mano de obra; incluyendo los gastos por horas extraordinarias, desescombrado, demolición, medidas adoptadas por las Autoridades Públicas, etc. Deberá figurar como beneficiario, en caso de siniestro, el órgano de contratación.</w:t>
      </w:r>
    </w:p>
    <w:p w:rsidR="00106114" w:rsidRPr="009704A1" w:rsidRDefault="00106114" w:rsidP="00E53341">
      <w:pPr>
        <w:keepNext w:val="0"/>
        <w:spacing w:before="120" w:after="120"/>
        <w:ind w:left="1134" w:right="23"/>
        <w:jc w:val="both"/>
        <w:rPr>
          <w:rFonts w:ascii="Arial" w:hAnsi="Arial" w:cs="Arial"/>
        </w:rPr>
      </w:pPr>
      <w:r w:rsidRPr="009704A1">
        <w:rPr>
          <w:rFonts w:ascii="Arial" w:hAnsi="Arial" w:cs="Arial"/>
        </w:rPr>
        <w:t xml:space="preserve">El adjudicatario presentará en el </w:t>
      </w:r>
      <w:proofErr w:type="gramStart"/>
      <w:r w:rsidRPr="009704A1">
        <w:rPr>
          <w:rFonts w:ascii="Arial" w:hAnsi="Arial" w:cs="Arial"/>
        </w:rPr>
        <w:t>Ayuntamiento ,</w:t>
      </w:r>
      <w:proofErr w:type="gramEnd"/>
      <w:r w:rsidRPr="009704A1">
        <w:rPr>
          <w:rFonts w:ascii="Arial" w:hAnsi="Arial" w:cs="Arial"/>
        </w:rPr>
        <w:t xml:space="preserve"> junto con una copia de la póliza, un Certificado actual de la Compañía de Seguros que declare expresamente que la póliza suscrita tiene las coberturas individuales y totales exigidas en este Pliego, para lo cual se reproducirán en él los conceptos y cuantías arriba indicados, y llevará firma  y sello de la compañía que refrende su existencia y estar al corriente en el pago de la prima correspondiente a esa fecha. </w:t>
      </w:r>
    </w:p>
    <w:p w:rsidR="00106114" w:rsidRDefault="00106114" w:rsidP="00E53341">
      <w:pPr>
        <w:keepNext w:val="0"/>
        <w:tabs>
          <w:tab w:val="left" w:pos="720"/>
          <w:tab w:val="left" w:pos="993"/>
          <w:tab w:val="left" w:pos="1440"/>
          <w:tab w:val="left" w:pos="1680"/>
        </w:tabs>
        <w:spacing w:before="120" w:after="120"/>
        <w:ind w:left="1134" w:right="23"/>
        <w:jc w:val="both"/>
        <w:rPr>
          <w:rFonts w:ascii="Arial" w:hAnsi="Arial" w:cs="Arial"/>
        </w:rPr>
      </w:pPr>
      <w:r w:rsidRPr="009704A1">
        <w:rPr>
          <w:rFonts w:ascii="Arial" w:hAnsi="Arial" w:cs="Arial"/>
        </w:rPr>
        <w:t xml:space="preserve">Este seguro permanecerá en vigor durante toda la vigencia del contrato, incluidas las prórrogas.  Cualquier variación en el mismo, deberá comunicarse al Ayuntamiento </w:t>
      </w:r>
      <w:proofErr w:type="gramStart"/>
      <w:r w:rsidRPr="009704A1">
        <w:rPr>
          <w:rFonts w:ascii="Arial" w:hAnsi="Arial" w:cs="Arial"/>
        </w:rPr>
        <w:t>de …</w:t>
      </w:r>
      <w:proofErr w:type="gramEnd"/>
      <w:r w:rsidRPr="009704A1">
        <w:rPr>
          <w:rFonts w:ascii="Arial" w:hAnsi="Arial" w:cs="Arial"/>
        </w:rPr>
        <w:t>………………… (Burgos).</w:t>
      </w:r>
    </w:p>
    <w:p w:rsidR="00D83801" w:rsidRPr="00D83801" w:rsidRDefault="00D83801" w:rsidP="00D83801">
      <w:pPr>
        <w:numPr>
          <w:ilvl w:val="0"/>
          <w:numId w:val="3"/>
        </w:numPr>
        <w:tabs>
          <w:tab w:val="left" w:pos="720"/>
        </w:tabs>
        <w:spacing w:before="300" w:after="200"/>
        <w:ind w:left="357" w:hanging="357"/>
        <w:jc w:val="both"/>
        <w:rPr>
          <w:rFonts w:ascii="Arial" w:hAnsi="Arial" w:cs="Arial"/>
          <w:b/>
          <w:bCs/>
          <w:color w:val="00B0F0"/>
          <w:u w:val="single"/>
        </w:rPr>
      </w:pPr>
      <w:r w:rsidRPr="00D83801">
        <w:rPr>
          <w:rFonts w:ascii="Arial" w:hAnsi="Arial" w:cs="Arial"/>
          <w:b/>
          <w:bCs/>
          <w:color w:val="00B0F0"/>
          <w:u w:val="single"/>
        </w:rPr>
        <w:t>BIS. OBLIGACIONES QUE RIGEN EN LA EJECUCION DE LOS FONDOS PROCEDENTES DEL PRTR:</w:t>
      </w:r>
    </w:p>
    <w:p w:rsidR="00D83801" w:rsidRDefault="00D83801" w:rsidP="00D83801">
      <w:pPr>
        <w:tabs>
          <w:tab w:val="left" w:pos="720"/>
        </w:tabs>
        <w:ind w:left="426"/>
        <w:jc w:val="both"/>
        <w:rPr>
          <w:rFonts w:ascii="Arial" w:hAnsi="Arial" w:cs="Arial"/>
          <w:color w:val="00B0F0"/>
        </w:rPr>
      </w:pPr>
      <w:r w:rsidRPr="00D83801">
        <w:rPr>
          <w:rFonts w:ascii="Arial" w:hAnsi="Arial" w:cs="Arial"/>
          <w:color w:val="00B0F0"/>
        </w:rPr>
        <w:tab/>
      </w:r>
      <w:r>
        <w:rPr>
          <w:rFonts w:ascii="Arial" w:hAnsi="Arial" w:cs="Arial"/>
          <w:color w:val="00B0F0"/>
        </w:rPr>
        <w:t xml:space="preserve">1.- </w:t>
      </w:r>
      <w:r w:rsidRPr="00D83801">
        <w:rPr>
          <w:rFonts w:ascii="Arial" w:hAnsi="Arial" w:cs="Arial"/>
          <w:color w:val="00B0F0"/>
          <w:u w:val="single"/>
        </w:rPr>
        <w:t>Justificación del cumplimiento de los hitos y objetivos correspondientes del PRTR</w:t>
      </w:r>
      <w:r w:rsidRPr="00D83801">
        <w:rPr>
          <w:rFonts w:ascii="Arial" w:hAnsi="Arial" w:cs="Arial"/>
          <w:color w:val="00B0F0"/>
        </w:rPr>
        <w:t xml:space="preserve">. Tanto la Administración como la contratista están obligadas a cumplir los hitos y objetivos definidos  </w:t>
      </w:r>
      <w:proofErr w:type="gramStart"/>
      <w:r w:rsidRPr="00D83801">
        <w:rPr>
          <w:rFonts w:ascii="Arial" w:hAnsi="Arial" w:cs="Arial"/>
          <w:color w:val="00B0F0"/>
        </w:rPr>
        <w:t>en …</w:t>
      </w:r>
      <w:proofErr w:type="gramEnd"/>
      <w:r w:rsidRPr="00D83801">
        <w:rPr>
          <w:rFonts w:ascii="Arial" w:hAnsi="Arial" w:cs="Arial"/>
          <w:color w:val="00B0F0"/>
        </w:rPr>
        <w:t xml:space="preserve">………………………….. </w:t>
      </w:r>
    </w:p>
    <w:p w:rsidR="00D83801" w:rsidRPr="00D83801" w:rsidRDefault="00D83801" w:rsidP="00D83801">
      <w:pPr>
        <w:tabs>
          <w:tab w:val="left" w:pos="720"/>
        </w:tabs>
        <w:ind w:left="426"/>
        <w:jc w:val="both"/>
        <w:rPr>
          <w:rFonts w:ascii="Arial" w:hAnsi="Arial" w:cs="Arial"/>
          <w:color w:val="00B0F0"/>
          <w:u w:val="single"/>
        </w:rPr>
      </w:pPr>
      <w:r w:rsidRPr="00D83801">
        <w:rPr>
          <w:rFonts w:ascii="Arial" w:hAnsi="Arial" w:cs="Arial"/>
          <w:color w:val="00B0F0"/>
        </w:rPr>
        <w:t>La empresa contratista y, en su caso, la subcontratista, estará obligada a suministrar a la Administración, previo requerimiento, en el plazo que en el mismo se indique, toda la información, datos y/o documentación que esta precise para el cumplimiento de lo dispuesto en la normativa reguladora del PRTR.</w:t>
      </w:r>
    </w:p>
    <w:p w:rsidR="00D83801" w:rsidRDefault="00D83801" w:rsidP="00D83801">
      <w:pPr>
        <w:tabs>
          <w:tab w:val="left" w:pos="720"/>
        </w:tabs>
        <w:ind w:left="426"/>
        <w:jc w:val="both"/>
        <w:rPr>
          <w:rFonts w:ascii="Arial" w:hAnsi="Arial" w:cs="Arial"/>
          <w:color w:val="00B0F0"/>
          <w:u w:val="single"/>
        </w:rPr>
      </w:pPr>
    </w:p>
    <w:p w:rsidR="00D83801" w:rsidRPr="00D83801" w:rsidRDefault="00D83801" w:rsidP="00D83801">
      <w:pPr>
        <w:tabs>
          <w:tab w:val="left" w:pos="720"/>
        </w:tabs>
        <w:ind w:left="426"/>
        <w:jc w:val="both"/>
        <w:rPr>
          <w:rFonts w:ascii="Arial" w:hAnsi="Arial" w:cs="Arial"/>
          <w:color w:val="00B0F0"/>
        </w:rPr>
      </w:pPr>
      <w:r>
        <w:rPr>
          <w:rFonts w:ascii="Arial" w:hAnsi="Arial" w:cs="Arial"/>
          <w:color w:val="00B0F0"/>
        </w:rPr>
        <w:tab/>
        <w:t xml:space="preserve">2.- </w:t>
      </w:r>
      <w:r w:rsidRPr="00D83801">
        <w:rPr>
          <w:rFonts w:ascii="Arial" w:hAnsi="Arial" w:cs="Arial"/>
          <w:color w:val="00B0F0"/>
          <w:u w:val="single"/>
        </w:rPr>
        <w:t xml:space="preserve">Cumplimiento del principio de no causar un perjuicio significativo al medioambiente (do no </w:t>
      </w:r>
      <w:proofErr w:type="spellStart"/>
      <w:r w:rsidRPr="00D83801">
        <w:rPr>
          <w:rFonts w:ascii="Arial" w:hAnsi="Arial" w:cs="Arial"/>
          <w:color w:val="00B0F0"/>
          <w:u w:val="single"/>
        </w:rPr>
        <w:t>significant</w:t>
      </w:r>
      <w:proofErr w:type="spellEnd"/>
      <w:r w:rsidRPr="00D83801">
        <w:rPr>
          <w:rFonts w:ascii="Arial" w:hAnsi="Arial" w:cs="Arial"/>
          <w:color w:val="00B0F0"/>
          <w:u w:val="single"/>
        </w:rPr>
        <w:t xml:space="preserve"> </w:t>
      </w:r>
      <w:proofErr w:type="spellStart"/>
      <w:r w:rsidRPr="00D83801">
        <w:rPr>
          <w:rFonts w:ascii="Arial" w:hAnsi="Arial" w:cs="Arial"/>
          <w:color w:val="00B0F0"/>
          <w:u w:val="single"/>
        </w:rPr>
        <w:t>harm</w:t>
      </w:r>
      <w:proofErr w:type="spellEnd"/>
      <w:r w:rsidRPr="00D83801">
        <w:rPr>
          <w:rFonts w:ascii="Arial" w:hAnsi="Arial" w:cs="Arial"/>
          <w:color w:val="00B0F0"/>
          <w:u w:val="single"/>
        </w:rPr>
        <w:t>, DNSH).</w:t>
      </w:r>
      <w:r w:rsidRPr="00D83801">
        <w:rPr>
          <w:rFonts w:ascii="Arial" w:hAnsi="Arial" w:cs="Arial"/>
          <w:color w:val="00B0F0"/>
        </w:rPr>
        <w:t xml:space="preserve"> Etiquetado verde y etiquetado digital. Con carácter general y en cumplimiento de lo dispuesto en el Reglamento (UE) 2021/241 del Parlamento Europeo y del Consejo, de 12 de febrero de 2021, por el que se establece el Mecanismo 52 de Recuperación y </w:t>
      </w:r>
      <w:proofErr w:type="spellStart"/>
      <w:r w:rsidRPr="00D83801">
        <w:rPr>
          <w:rFonts w:ascii="Arial" w:hAnsi="Arial" w:cs="Arial"/>
          <w:color w:val="00B0F0"/>
        </w:rPr>
        <w:t>Resiliencia</w:t>
      </w:r>
      <w:proofErr w:type="spellEnd"/>
      <w:r w:rsidRPr="00D83801">
        <w:rPr>
          <w:rFonts w:ascii="Arial" w:hAnsi="Arial" w:cs="Arial"/>
          <w:color w:val="00B0F0"/>
        </w:rPr>
        <w:t xml:space="preserve"> (en adelante, Reglamento (UE) 2021/241), y su normativa de desarrollo, la ejecución de este contrato no causará un perjuicio significativo (DNSH) a los seis objetivos medioambientales definidos en el Reglamento (UE) nº. 2020/852 del Parlamento Europeo y del Consejo, de 18 de junio de 2020, relativo al establecimiento de un marco para facilitar las inversiones sostenibles y por el que se modifica el Reglamento (UE) 2019/2088. La obligación de respetar este principio de no causar un perjuicio significativo al medio ambiente recae tanto sobre la Administración contratante como sobre la contratista y, en su caso, subcontratista/s. La contratista y, en su caso, la subcontratista, deberá presentar una declaración responsable del cumplimiento del principio DNSH conforme </w:t>
      </w:r>
      <w:r>
        <w:rPr>
          <w:rFonts w:ascii="Arial" w:hAnsi="Arial" w:cs="Arial"/>
          <w:color w:val="00B0F0"/>
        </w:rPr>
        <w:t>Anexo VI.</w:t>
      </w:r>
    </w:p>
    <w:p w:rsidR="00D83801" w:rsidRPr="00D83801" w:rsidRDefault="00D83801" w:rsidP="00D83801">
      <w:pPr>
        <w:tabs>
          <w:tab w:val="left" w:pos="720"/>
        </w:tabs>
        <w:ind w:left="426"/>
        <w:jc w:val="both"/>
        <w:rPr>
          <w:rFonts w:ascii="Arial" w:hAnsi="Arial" w:cs="Arial"/>
          <w:color w:val="00B0F0"/>
        </w:rPr>
      </w:pPr>
    </w:p>
    <w:p w:rsidR="00D83801" w:rsidRDefault="00993F0D" w:rsidP="00D83801">
      <w:pPr>
        <w:tabs>
          <w:tab w:val="left" w:pos="720"/>
        </w:tabs>
        <w:ind w:left="426"/>
        <w:jc w:val="both"/>
        <w:rPr>
          <w:rFonts w:ascii="Arial" w:hAnsi="Arial" w:cs="Arial"/>
          <w:color w:val="00B0F0"/>
        </w:rPr>
      </w:pPr>
      <w:r>
        <w:rPr>
          <w:rFonts w:ascii="Arial" w:hAnsi="Arial" w:cs="Arial"/>
          <w:color w:val="00B0F0"/>
        </w:rPr>
        <w:tab/>
        <w:t xml:space="preserve">3.- </w:t>
      </w:r>
      <w:r w:rsidR="00D83801" w:rsidRPr="00993F0D">
        <w:rPr>
          <w:rFonts w:ascii="Arial" w:hAnsi="Arial" w:cs="Arial"/>
          <w:color w:val="00B0F0"/>
        </w:rPr>
        <w:t>Refuerzo de mecanismos para la prevención, detección y corrección del fraude, la corrupción y los conflictos de interés</w:t>
      </w:r>
      <w:r w:rsidR="00D83801" w:rsidRPr="00D83801">
        <w:rPr>
          <w:rFonts w:ascii="Arial" w:hAnsi="Arial" w:cs="Arial"/>
          <w:color w:val="00B0F0"/>
        </w:rPr>
        <w:t xml:space="preserve">. </w:t>
      </w:r>
    </w:p>
    <w:p w:rsidR="00993F0D" w:rsidRPr="00D83801" w:rsidRDefault="00993F0D" w:rsidP="00D83801">
      <w:pPr>
        <w:tabs>
          <w:tab w:val="left" w:pos="720"/>
        </w:tabs>
        <w:ind w:left="426"/>
        <w:jc w:val="both"/>
        <w:rPr>
          <w:rFonts w:ascii="Arial" w:hAnsi="Arial" w:cs="Arial"/>
          <w:color w:val="00B0F0"/>
        </w:rPr>
      </w:pPr>
    </w:p>
    <w:p w:rsidR="00D83801" w:rsidRPr="00993F0D" w:rsidRDefault="00D83801" w:rsidP="00D83801">
      <w:pPr>
        <w:tabs>
          <w:tab w:val="left" w:pos="720"/>
        </w:tabs>
        <w:ind w:left="426"/>
        <w:jc w:val="both"/>
        <w:rPr>
          <w:rFonts w:ascii="Arial" w:hAnsi="Arial" w:cs="Arial"/>
          <w:color w:val="00B0F0"/>
        </w:rPr>
      </w:pPr>
      <w:r w:rsidRPr="00D83801">
        <w:rPr>
          <w:rFonts w:ascii="Arial" w:hAnsi="Arial" w:cs="Arial"/>
          <w:color w:val="00B0F0"/>
        </w:rPr>
        <w:t xml:space="preserve">Al presente contrato le resultará de aplicación el Plan de Medidas Antifraude aprobadas por  este Ayuntamiento el </w:t>
      </w:r>
      <w:proofErr w:type="spellStart"/>
      <w:r w:rsidRPr="00D83801">
        <w:rPr>
          <w:rFonts w:ascii="Arial" w:hAnsi="Arial" w:cs="Arial"/>
          <w:color w:val="00B0F0"/>
        </w:rPr>
        <w:t>dia</w:t>
      </w:r>
      <w:proofErr w:type="spellEnd"/>
      <w:r w:rsidRPr="00993F0D">
        <w:rPr>
          <w:rFonts w:ascii="Arial" w:hAnsi="Arial" w:cs="Arial"/>
          <w:color w:val="00B0F0"/>
        </w:rPr>
        <w:t>………..publicado en ………………….</w:t>
      </w:r>
    </w:p>
    <w:p w:rsidR="00993F0D" w:rsidRPr="00993F0D" w:rsidRDefault="00993F0D" w:rsidP="00D83801">
      <w:pPr>
        <w:tabs>
          <w:tab w:val="left" w:pos="720"/>
        </w:tabs>
        <w:ind w:left="426"/>
        <w:jc w:val="both"/>
        <w:rPr>
          <w:rFonts w:ascii="Arial" w:hAnsi="Arial" w:cs="Arial"/>
          <w:color w:val="00B0F0"/>
        </w:rPr>
      </w:pPr>
    </w:p>
    <w:p w:rsidR="00D83801" w:rsidRPr="00993F0D" w:rsidRDefault="00993F0D" w:rsidP="00D83801">
      <w:pPr>
        <w:tabs>
          <w:tab w:val="left" w:pos="720"/>
        </w:tabs>
        <w:ind w:left="426"/>
        <w:jc w:val="both"/>
        <w:rPr>
          <w:rFonts w:ascii="Arial" w:hAnsi="Arial" w:cs="Arial"/>
          <w:color w:val="00B0F0"/>
        </w:rPr>
      </w:pPr>
      <w:r w:rsidRPr="00993F0D">
        <w:rPr>
          <w:rFonts w:ascii="Arial" w:hAnsi="Arial" w:cs="Arial"/>
          <w:color w:val="00B0F0"/>
        </w:rPr>
        <w:tab/>
      </w:r>
      <w:r w:rsidR="00D83801" w:rsidRPr="00993F0D">
        <w:rPr>
          <w:rFonts w:ascii="Arial" w:hAnsi="Arial" w:cs="Arial"/>
          <w:color w:val="00B0F0"/>
        </w:rPr>
        <w:t>4</w:t>
      </w:r>
      <w:r>
        <w:rPr>
          <w:rFonts w:ascii="Arial" w:hAnsi="Arial" w:cs="Arial"/>
          <w:color w:val="00B0F0"/>
        </w:rPr>
        <w:t xml:space="preserve">.- </w:t>
      </w:r>
      <w:r w:rsidR="00D83801" w:rsidRPr="00993F0D">
        <w:rPr>
          <w:rFonts w:ascii="Arial" w:hAnsi="Arial" w:cs="Arial"/>
          <w:color w:val="00B0F0"/>
          <w:u w:val="single"/>
        </w:rPr>
        <w:t>Cumplimentación de la Declaración de Ausencia de Conflicto de Intereses (DACI)</w:t>
      </w:r>
      <w:r w:rsidR="00D83801" w:rsidRPr="00993F0D">
        <w:rPr>
          <w:rFonts w:ascii="Arial" w:hAnsi="Arial" w:cs="Arial"/>
          <w:color w:val="00B0F0"/>
        </w:rPr>
        <w:t>.</w:t>
      </w:r>
    </w:p>
    <w:p w:rsidR="00D83801" w:rsidRPr="00D83801" w:rsidRDefault="00993F0D" w:rsidP="00D83801">
      <w:pPr>
        <w:tabs>
          <w:tab w:val="left" w:pos="720"/>
        </w:tabs>
        <w:ind w:left="426"/>
        <w:jc w:val="both"/>
        <w:rPr>
          <w:rFonts w:ascii="Arial" w:hAnsi="Arial" w:cs="Arial"/>
          <w:bCs/>
          <w:color w:val="00B0F0"/>
        </w:rPr>
      </w:pPr>
      <w:r>
        <w:rPr>
          <w:rFonts w:ascii="Arial" w:hAnsi="Arial" w:cs="Arial"/>
          <w:bCs/>
          <w:color w:val="00B0F0"/>
        </w:rPr>
        <w:tab/>
      </w:r>
      <w:r w:rsidR="00D83801" w:rsidRPr="00D83801">
        <w:rPr>
          <w:rFonts w:ascii="Arial" w:hAnsi="Arial" w:cs="Arial"/>
          <w:bCs/>
          <w:color w:val="00B0F0"/>
        </w:rPr>
        <w:t xml:space="preserve">De conformidad con lo establecido en el artículo 6 de la Orden 1030/2021, todas las personas intervinientes en las diferentes fases del contrato; en especial, el titular del órgano de contratación, los que participen en la redacción de los pliegos del contrato (tanto el de cláusulas administrativas particulares como el de prescripciones técnicas), los miembros de las mesas, o los técnicos que elaboren los informes de valoración en el seno del contrato. En el caso de órganos colegiados, como la mesa, dicha declaración se realizará, por una sola vez para cada licitación, al inicio de la primera reunión y se dejará constancia en el acta. Dicha declaración se realizará conforme al modelo de </w:t>
      </w:r>
      <w:proofErr w:type="spellStart"/>
      <w:r w:rsidR="00D83801" w:rsidRPr="00D83801">
        <w:rPr>
          <w:rFonts w:ascii="Arial" w:hAnsi="Arial" w:cs="Arial"/>
          <w:bCs/>
          <w:color w:val="00B0F0"/>
        </w:rPr>
        <w:t>Anexo</w:t>
      </w:r>
      <w:r>
        <w:rPr>
          <w:rFonts w:ascii="Arial" w:hAnsi="Arial" w:cs="Arial"/>
          <w:bCs/>
          <w:color w:val="00B0F0"/>
        </w:rPr>
        <w:t>V</w:t>
      </w:r>
      <w:proofErr w:type="spellEnd"/>
      <w:r>
        <w:rPr>
          <w:rFonts w:ascii="Arial" w:hAnsi="Arial" w:cs="Arial"/>
          <w:bCs/>
          <w:color w:val="00B0F0"/>
        </w:rPr>
        <w:t xml:space="preserve">. </w:t>
      </w:r>
      <w:r w:rsidR="00D83801" w:rsidRPr="00D83801">
        <w:rPr>
          <w:rFonts w:ascii="Arial" w:hAnsi="Arial" w:cs="Arial"/>
          <w:bCs/>
          <w:color w:val="00B0F0"/>
        </w:rPr>
        <w:t xml:space="preserve"> </w:t>
      </w:r>
    </w:p>
    <w:p w:rsidR="00D83801" w:rsidRPr="00D83801" w:rsidRDefault="00D83801" w:rsidP="00D83801">
      <w:pPr>
        <w:tabs>
          <w:tab w:val="left" w:pos="720"/>
        </w:tabs>
        <w:ind w:left="426"/>
        <w:jc w:val="both"/>
        <w:rPr>
          <w:rFonts w:ascii="Arial" w:hAnsi="Arial" w:cs="Arial"/>
          <w:bCs/>
          <w:color w:val="00B0F0"/>
        </w:rPr>
      </w:pPr>
    </w:p>
    <w:p w:rsidR="00D83801" w:rsidRPr="00D83801" w:rsidRDefault="00993F0D" w:rsidP="00D83801">
      <w:pPr>
        <w:tabs>
          <w:tab w:val="left" w:pos="720"/>
        </w:tabs>
        <w:ind w:left="426"/>
        <w:jc w:val="both"/>
        <w:rPr>
          <w:rFonts w:ascii="Arial" w:hAnsi="Arial" w:cs="Arial"/>
          <w:bCs/>
          <w:color w:val="00B0F0"/>
          <w:u w:val="single"/>
        </w:rPr>
      </w:pPr>
      <w:r>
        <w:rPr>
          <w:rFonts w:ascii="Arial" w:hAnsi="Arial" w:cs="Arial"/>
          <w:color w:val="00B0F0"/>
        </w:rPr>
        <w:tab/>
      </w:r>
      <w:r w:rsidR="00D83801" w:rsidRPr="00993F0D">
        <w:rPr>
          <w:rFonts w:ascii="Arial" w:hAnsi="Arial" w:cs="Arial"/>
          <w:color w:val="00B0F0"/>
        </w:rPr>
        <w:t>5</w:t>
      </w:r>
      <w:r>
        <w:rPr>
          <w:rFonts w:ascii="Arial" w:hAnsi="Arial" w:cs="Arial"/>
          <w:color w:val="00B0F0"/>
        </w:rPr>
        <w:t xml:space="preserve">.- </w:t>
      </w:r>
      <w:r w:rsidR="00D83801" w:rsidRPr="00993F0D">
        <w:rPr>
          <w:rFonts w:ascii="Arial" w:hAnsi="Arial" w:cs="Arial"/>
          <w:color w:val="00B0F0"/>
        </w:rPr>
        <w:t xml:space="preserve">  </w:t>
      </w:r>
      <w:r w:rsidR="00D83801" w:rsidRPr="00D83801">
        <w:rPr>
          <w:rFonts w:ascii="Arial" w:hAnsi="Arial" w:cs="Arial"/>
          <w:color w:val="00B0F0"/>
          <w:u w:val="single"/>
        </w:rPr>
        <w:t xml:space="preserve">Protección de los intereses financieros de la Unión </w:t>
      </w:r>
    </w:p>
    <w:p w:rsidR="00D83801" w:rsidRPr="00D83801" w:rsidRDefault="00993F0D" w:rsidP="00D83801">
      <w:pPr>
        <w:tabs>
          <w:tab w:val="left" w:pos="720"/>
        </w:tabs>
        <w:ind w:left="426"/>
        <w:jc w:val="both"/>
        <w:rPr>
          <w:rFonts w:ascii="Arial" w:hAnsi="Arial" w:cs="Arial"/>
          <w:color w:val="00B0F0"/>
        </w:rPr>
      </w:pPr>
      <w:r>
        <w:rPr>
          <w:rFonts w:ascii="Arial" w:hAnsi="Arial" w:cs="Arial"/>
          <w:color w:val="00B0F0"/>
        </w:rPr>
        <w:tab/>
      </w:r>
      <w:r w:rsidR="00D83801" w:rsidRPr="00D83801">
        <w:rPr>
          <w:rFonts w:ascii="Arial" w:hAnsi="Arial" w:cs="Arial"/>
          <w:color w:val="00B0F0"/>
        </w:rPr>
        <w:t xml:space="preserve"> La contratista y, en su caso, subcontratista se encuentra sujeta a los controles de la Comisión Europea, la Oficina de Lucha Antifraude, el Tribunal de Cuentas Europeo y la Fiscalía Europea, así como a la concesión del acceso necesario de dichos órganos a la información que precisen sobre el contrato, en los términos previstos en el artículo 129 del Reglamento (UE, </w:t>
      </w:r>
      <w:proofErr w:type="spellStart"/>
      <w:r w:rsidR="00D83801" w:rsidRPr="00D83801">
        <w:rPr>
          <w:rFonts w:ascii="Arial" w:hAnsi="Arial" w:cs="Arial"/>
          <w:color w:val="00B0F0"/>
        </w:rPr>
        <w:t>Euratom</w:t>
      </w:r>
      <w:proofErr w:type="spellEnd"/>
      <w:r w:rsidR="00D83801" w:rsidRPr="00D83801">
        <w:rPr>
          <w:rFonts w:ascii="Arial" w:hAnsi="Arial" w:cs="Arial"/>
          <w:color w:val="00B0F0"/>
        </w:rPr>
        <w:t xml:space="preserve">) 2018/1046 del Parlamento Europeo y del Consejo, de 18 de julio de 2018, sobre las normas financieras aplicables al presupuesto general de la Unión, por el que se modifican los Reglamentos (UE) nº 1296/2013, (UE) nº 1301/2013, (UE) nº 1303/2013, (UE) nº 1304/2013, (UE) nº 1309/2013, (UE) nº 1316/2013, (UE) nº 223/2014 y (UE) nº 283/2014 y la Decisión nº 541/2014/UE y por el que se deroga el Reglamento (UE, </w:t>
      </w:r>
      <w:proofErr w:type="spellStart"/>
      <w:r w:rsidR="00D83801" w:rsidRPr="00D83801">
        <w:rPr>
          <w:rFonts w:ascii="Arial" w:hAnsi="Arial" w:cs="Arial"/>
          <w:color w:val="00B0F0"/>
        </w:rPr>
        <w:t>Euratom</w:t>
      </w:r>
      <w:proofErr w:type="spellEnd"/>
      <w:r w:rsidR="00D83801" w:rsidRPr="00D83801">
        <w:rPr>
          <w:rFonts w:ascii="Arial" w:hAnsi="Arial" w:cs="Arial"/>
          <w:color w:val="00B0F0"/>
        </w:rPr>
        <w:t>) nº 966/2012 (en adelante, Reglamento Financiero).</w:t>
      </w:r>
    </w:p>
    <w:p w:rsidR="00993F0D" w:rsidRDefault="00D83801" w:rsidP="00D83801">
      <w:pPr>
        <w:tabs>
          <w:tab w:val="left" w:pos="720"/>
        </w:tabs>
        <w:ind w:left="426"/>
        <w:jc w:val="both"/>
        <w:rPr>
          <w:rFonts w:ascii="Arial" w:hAnsi="Arial" w:cs="Arial"/>
          <w:color w:val="00B0F0"/>
        </w:rPr>
      </w:pPr>
      <w:r w:rsidRPr="00D83801">
        <w:rPr>
          <w:rFonts w:ascii="Arial" w:hAnsi="Arial" w:cs="Arial"/>
          <w:color w:val="00B0F0"/>
        </w:rPr>
        <w:t xml:space="preserve">La contratista y, en su caso, la subcontratista, tendrán la obligación de conservar los documentos relativos al contrato de conformidad con lo dispuesto en el artículo 132 del Reglamento Financiero. </w:t>
      </w:r>
    </w:p>
    <w:p w:rsidR="00993F0D" w:rsidRDefault="00993F0D" w:rsidP="00D83801">
      <w:pPr>
        <w:tabs>
          <w:tab w:val="left" w:pos="720"/>
        </w:tabs>
        <w:ind w:left="426"/>
        <w:jc w:val="both"/>
        <w:rPr>
          <w:rFonts w:ascii="Arial" w:hAnsi="Arial" w:cs="Arial"/>
          <w:color w:val="00B0F0"/>
        </w:rPr>
      </w:pPr>
    </w:p>
    <w:p w:rsidR="00D83801" w:rsidRPr="00993F0D" w:rsidRDefault="00993F0D" w:rsidP="00993F0D">
      <w:pPr>
        <w:tabs>
          <w:tab w:val="left" w:pos="720"/>
        </w:tabs>
        <w:ind w:left="426"/>
        <w:rPr>
          <w:rFonts w:ascii="Arial" w:hAnsi="Arial" w:cs="Arial"/>
          <w:color w:val="00B0F0"/>
        </w:rPr>
      </w:pPr>
      <w:r>
        <w:rPr>
          <w:rFonts w:ascii="Arial" w:hAnsi="Arial" w:cs="Arial"/>
          <w:color w:val="00B0F0"/>
        </w:rPr>
        <w:tab/>
      </w:r>
      <w:r w:rsidR="00D83801" w:rsidRPr="00993F0D">
        <w:rPr>
          <w:rFonts w:ascii="Arial" w:hAnsi="Arial" w:cs="Arial"/>
          <w:color w:val="00B0F0"/>
        </w:rPr>
        <w:t>6</w:t>
      </w:r>
      <w:r>
        <w:rPr>
          <w:rFonts w:ascii="Arial" w:hAnsi="Arial" w:cs="Arial"/>
          <w:color w:val="00B0F0"/>
        </w:rPr>
        <w:t xml:space="preserve">.- </w:t>
      </w:r>
      <w:r w:rsidR="00D83801" w:rsidRPr="00993F0D">
        <w:rPr>
          <w:rFonts w:ascii="Arial" w:hAnsi="Arial" w:cs="Arial"/>
          <w:color w:val="00B0F0"/>
        </w:rPr>
        <w:t xml:space="preserve"> </w:t>
      </w:r>
      <w:r w:rsidR="00D83801" w:rsidRPr="00993F0D">
        <w:rPr>
          <w:rFonts w:ascii="Arial" w:hAnsi="Arial" w:cs="Arial"/>
          <w:color w:val="00B0F0"/>
          <w:u w:val="single"/>
        </w:rPr>
        <w:t>Identificación e información de la perceptora final de los fondos</w:t>
      </w:r>
      <w:r>
        <w:rPr>
          <w:rFonts w:ascii="Arial" w:hAnsi="Arial" w:cs="Arial"/>
          <w:color w:val="00B0F0"/>
        </w:rPr>
        <w:t>:</w:t>
      </w:r>
    </w:p>
    <w:p w:rsidR="00D83801" w:rsidRPr="00993F0D" w:rsidRDefault="00993F0D" w:rsidP="00993F0D">
      <w:pPr>
        <w:tabs>
          <w:tab w:val="left" w:pos="720"/>
        </w:tabs>
        <w:ind w:left="426"/>
        <w:jc w:val="both"/>
        <w:rPr>
          <w:rFonts w:ascii="Arial" w:hAnsi="Arial" w:cs="Arial"/>
          <w:color w:val="00B0F0"/>
        </w:rPr>
      </w:pPr>
      <w:r>
        <w:rPr>
          <w:rFonts w:ascii="Arial" w:hAnsi="Arial" w:cs="Arial"/>
          <w:color w:val="00B0F0"/>
        </w:rPr>
        <w:tab/>
      </w:r>
      <w:r w:rsidR="00D83801" w:rsidRPr="00993F0D">
        <w:rPr>
          <w:rFonts w:ascii="Arial" w:hAnsi="Arial" w:cs="Arial"/>
          <w:color w:val="00B0F0"/>
        </w:rPr>
        <w:t>Rigen para la Administración las obligaciones de identificación e información de la perceptora final de los fondos procedentes del PRTR a que se refieren el artículo 8 de la Orden 1030/2021, y el artículo 10 de la Orden 1031/2021.</w:t>
      </w:r>
    </w:p>
    <w:p w:rsidR="00D83801" w:rsidRPr="00993F0D" w:rsidRDefault="00D83801" w:rsidP="00993F0D">
      <w:pPr>
        <w:tabs>
          <w:tab w:val="left" w:pos="720"/>
        </w:tabs>
        <w:ind w:left="426"/>
        <w:jc w:val="both"/>
        <w:rPr>
          <w:rFonts w:ascii="Arial" w:hAnsi="Arial" w:cs="Arial"/>
          <w:color w:val="00B0F0"/>
        </w:rPr>
      </w:pPr>
      <w:r w:rsidRPr="00993F0D">
        <w:rPr>
          <w:rFonts w:ascii="Arial" w:hAnsi="Arial" w:cs="Arial"/>
          <w:color w:val="00B0F0"/>
        </w:rPr>
        <w:t>Esta información deberá ser facilitada por la contratista y, en su caso, por la subcontratista y, en todo caso, a requerimiento del órgano de contratación</w:t>
      </w:r>
    </w:p>
    <w:p w:rsidR="00D83801" w:rsidRPr="00D83801" w:rsidRDefault="00D83801" w:rsidP="00D83801">
      <w:pPr>
        <w:tabs>
          <w:tab w:val="left" w:pos="720"/>
        </w:tabs>
        <w:ind w:left="426"/>
        <w:jc w:val="both"/>
        <w:rPr>
          <w:rFonts w:ascii="Arial" w:hAnsi="Arial" w:cs="Arial"/>
          <w:color w:val="00B0F0"/>
          <w:u w:val="single"/>
        </w:rPr>
      </w:pPr>
    </w:p>
    <w:p w:rsidR="00D83801" w:rsidRPr="00D83801" w:rsidRDefault="00993F0D" w:rsidP="00D83801">
      <w:pPr>
        <w:tabs>
          <w:tab w:val="left" w:pos="720"/>
        </w:tabs>
        <w:ind w:left="357"/>
        <w:jc w:val="both"/>
        <w:rPr>
          <w:rFonts w:ascii="Arial" w:hAnsi="Arial" w:cs="Arial"/>
          <w:color w:val="00B0F0"/>
        </w:rPr>
      </w:pPr>
      <w:r>
        <w:rPr>
          <w:rFonts w:ascii="Arial" w:hAnsi="Arial" w:cs="Arial"/>
          <w:color w:val="00B0F0"/>
        </w:rPr>
        <w:tab/>
        <w:t xml:space="preserve">7.- </w:t>
      </w:r>
      <w:r w:rsidR="00D83801" w:rsidRPr="00D83801">
        <w:rPr>
          <w:rFonts w:ascii="Arial" w:hAnsi="Arial" w:cs="Arial"/>
          <w:color w:val="00B0F0"/>
          <w:u w:val="single"/>
        </w:rPr>
        <w:t xml:space="preserve">Código ético y de conducta </w:t>
      </w:r>
      <w:r w:rsidR="00D83801" w:rsidRPr="00D83801">
        <w:rPr>
          <w:rFonts w:ascii="Arial" w:hAnsi="Arial" w:cs="Arial"/>
          <w:color w:val="00B0F0"/>
        </w:rPr>
        <w:t>Además de atender los principios éticos y de conducta recogidos en los artículos 52, 53 y 54 del texto refundido de la Ley del Estatuto Básico del Empleado Público, aprobado por Real Decreto Legislativo 5/2015, de 30 de octubre, resultará de aplicación a todo el personal empleado público que participe en la gestión y ejecución de las actuaciones que el órgano de contratación ha de llevar a cabo en el marco del PRTR, el Código ético y de conducta elaborado …………………………………………. Este Código, que tiene la consideración de código marco</w:t>
      </w:r>
      <w:r>
        <w:rPr>
          <w:rFonts w:ascii="Arial" w:hAnsi="Arial" w:cs="Arial"/>
          <w:color w:val="00B0F0"/>
        </w:rPr>
        <w:t>.-</w:t>
      </w:r>
    </w:p>
    <w:p w:rsidR="00993F0D" w:rsidRDefault="00993F0D" w:rsidP="00D83801">
      <w:pPr>
        <w:tabs>
          <w:tab w:val="left" w:pos="720"/>
        </w:tabs>
        <w:ind w:left="357"/>
        <w:jc w:val="both"/>
        <w:rPr>
          <w:rFonts w:ascii="Arial" w:hAnsi="Arial" w:cs="Arial"/>
          <w:color w:val="00B0F0"/>
          <w:u w:val="single"/>
        </w:rPr>
      </w:pPr>
    </w:p>
    <w:p w:rsidR="0091053C" w:rsidRDefault="00993F0D" w:rsidP="00D83801">
      <w:pPr>
        <w:tabs>
          <w:tab w:val="left" w:pos="720"/>
        </w:tabs>
        <w:ind w:left="357"/>
        <w:jc w:val="both"/>
        <w:rPr>
          <w:rFonts w:ascii="Arial" w:hAnsi="Arial" w:cs="Arial"/>
          <w:color w:val="00B0F0"/>
          <w:u w:val="single"/>
        </w:rPr>
      </w:pPr>
      <w:r>
        <w:rPr>
          <w:rFonts w:ascii="Arial" w:hAnsi="Arial" w:cs="Arial"/>
          <w:color w:val="00B0F0"/>
        </w:rPr>
        <w:tab/>
        <w:t xml:space="preserve">8.- </w:t>
      </w:r>
      <w:r w:rsidRPr="00993F0D">
        <w:rPr>
          <w:rFonts w:ascii="Arial" w:hAnsi="Arial" w:cs="Arial"/>
          <w:color w:val="00B0F0"/>
          <w:u w:val="single"/>
        </w:rPr>
        <w:t>I</w:t>
      </w:r>
      <w:r w:rsidR="00D83801" w:rsidRPr="00993F0D">
        <w:rPr>
          <w:rFonts w:ascii="Arial" w:hAnsi="Arial" w:cs="Arial"/>
          <w:color w:val="00B0F0"/>
          <w:u w:val="single"/>
        </w:rPr>
        <w:t>nformación,</w:t>
      </w:r>
      <w:r w:rsidR="00D83801" w:rsidRPr="00D83801">
        <w:rPr>
          <w:rFonts w:ascii="Arial" w:hAnsi="Arial" w:cs="Arial"/>
          <w:color w:val="00B0F0"/>
          <w:u w:val="single"/>
        </w:rPr>
        <w:t xml:space="preserve"> comunicación y publicidad</w:t>
      </w:r>
      <w:r>
        <w:rPr>
          <w:rFonts w:ascii="Arial" w:hAnsi="Arial" w:cs="Arial"/>
          <w:color w:val="00B0F0"/>
          <w:u w:val="single"/>
        </w:rPr>
        <w:t xml:space="preserve"> </w:t>
      </w:r>
    </w:p>
    <w:p w:rsidR="00D83801" w:rsidRPr="00D83801" w:rsidRDefault="0091053C" w:rsidP="00D83801">
      <w:pPr>
        <w:tabs>
          <w:tab w:val="left" w:pos="720"/>
        </w:tabs>
        <w:ind w:left="357"/>
        <w:jc w:val="both"/>
        <w:rPr>
          <w:rFonts w:ascii="Arial" w:hAnsi="Arial" w:cs="Arial"/>
          <w:bCs/>
          <w:color w:val="00B0F0"/>
        </w:rPr>
      </w:pPr>
      <w:r w:rsidRPr="0091053C">
        <w:rPr>
          <w:rFonts w:ascii="Arial" w:hAnsi="Arial" w:cs="Arial"/>
          <w:bCs/>
          <w:color w:val="00B0F0"/>
        </w:rPr>
        <w:tab/>
      </w:r>
      <w:r w:rsidR="00D83801" w:rsidRPr="00D83801">
        <w:rPr>
          <w:rFonts w:ascii="Arial" w:hAnsi="Arial" w:cs="Arial"/>
          <w:bCs/>
          <w:color w:val="00B0F0"/>
        </w:rPr>
        <w:t xml:space="preserve">Las obligaciones de información, comunicación y publicidad se encuentran recogidas, en primer lugar, en el artículo 34 del Reglamento (UE) 2021/241 de 12 de febrero por el que se establece el Mecanismo de Recuperación y </w:t>
      </w:r>
      <w:proofErr w:type="spellStart"/>
      <w:r w:rsidR="00D83801" w:rsidRPr="00D83801">
        <w:rPr>
          <w:rFonts w:ascii="Arial" w:hAnsi="Arial" w:cs="Arial"/>
          <w:bCs/>
          <w:color w:val="00B0F0"/>
        </w:rPr>
        <w:t>Resiliencia</w:t>
      </w:r>
      <w:proofErr w:type="spellEnd"/>
      <w:r w:rsidR="00D83801" w:rsidRPr="00D83801">
        <w:rPr>
          <w:rFonts w:ascii="Arial" w:hAnsi="Arial" w:cs="Arial"/>
          <w:bCs/>
          <w:color w:val="00B0F0"/>
        </w:rPr>
        <w:t xml:space="preserve"> y están especificadas en el artículo 10 del Acuerdo de Financiación entre la Comisión y el Reino de España y en el artículo 9 de la Orden 1030/2021.</w:t>
      </w:r>
    </w:p>
    <w:p w:rsidR="00D83801" w:rsidRPr="00D83801" w:rsidRDefault="00D83801" w:rsidP="00D83801">
      <w:pPr>
        <w:tabs>
          <w:tab w:val="left" w:pos="720"/>
        </w:tabs>
        <w:ind w:left="357"/>
        <w:jc w:val="both"/>
        <w:rPr>
          <w:rFonts w:ascii="Arial" w:hAnsi="Arial" w:cs="Arial"/>
          <w:bCs/>
          <w:color w:val="00B0F0"/>
        </w:rPr>
      </w:pPr>
      <w:r w:rsidRPr="00D83801">
        <w:rPr>
          <w:rFonts w:ascii="Arial" w:hAnsi="Arial" w:cs="Arial"/>
          <w:bCs/>
          <w:color w:val="00B0F0"/>
        </w:rPr>
        <w:t>El presente pliego cumple las citadas obligaciones vinculadas a la financiación del presente contrato, incorporando el logo oficial del PRTR del Reino de España junto al emblema de la Unión Europea y el la Comunidad de Castilla y León.</w:t>
      </w:r>
    </w:p>
    <w:p w:rsidR="00D83801" w:rsidRPr="00D83801" w:rsidRDefault="00D83801" w:rsidP="00D83801">
      <w:pPr>
        <w:tabs>
          <w:tab w:val="left" w:pos="720"/>
        </w:tabs>
        <w:ind w:left="357"/>
        <w:jc w:val="both"/>
        <w:rPr>
          <w:rFonts w:ascii="Arial" w:hAnsi="Arial" w:cs="Arial"/>
          <w:bCs/>
          <w:color w:val="00B0F0"/>
        </w:rPr>
      </w:pPr>
      <w:r w:rsidRPr="00D83801">
        <w:rPr>
          <w:rFonts w:ascii="Arial" w:hAnsi="Arial" w:cs="Arial"/>
          <w:bCs/>
          <w:color w:val="00B0F0"/>
        </w:rPr>
        <w:t xml:space="preserve">Tanto la Administración, como la contratista, deben asumir la responsabilidad de publicitar, comunicar y difundir los proyectos cofinanciados con cargo al mismo. Las especificaciones sobre cómo adaptar los logotipos y emblemas obligatorios así como el acceso a los mismos para su descarga se pueden encontrar en el Manual de Identidad Visual del Plan de Recuperación, Transformación y </w:t>
      </w:r>
      <w:proofErr w:type="spellStart"/>
      <w:r w:rsidRPr="00D83801">
        <w:rPr>
          <w:rFonts w:ascii="Arial" w:hAnsi="Arial" w:cs="Arial"/>
          <w:bCs/>
          <w:color w:val="00B0F0"/>
        </w:rPr>
        <w:t>Resiliencia</w:t>
      </w:r>
      <w:proofErr w:type="spellEnd"/>
      <w:r w:rsidRPr="00D83801">
        <w:rPr>
          <w:rFonts w:ascii="Arial" w:hAnsi="Arial" w:cs="Arial"/>
          <w:bCs/>
          <w:color w:val="00B0F0"/>
        </w:rPr>
        <w:t xml:space="preserve">, a través del siguiente enlace: </w:t>
      </w:r>
      <w:hyperlink r:id="rId14" w:history="1">
        <w:r w:rsidRPr="00D83801">
          <w:rPr>
            <w:rStyle w:val="Hipervnculo"/>
            <w:rFonts w:ascii="Arial" w:hAnsi="Arial" w:cs="Arial"/>
            <w:bCs/>
            <w:color w:val="00B0F0"/>
          </w:rPr>
          <w:t>https://planderecuperacion.gob.es/identidad-visual</w:t>
        </w:r>
      </w:hyperlink>
      <w:r w:rsidRPr="00D83801">
        <w:rPr>
          <w:rFonts w:ascii="Arial" w:hAnsi="Arial" w:cs="Arial"/>
          <w:bCs/>
          <w:color w:val="00B0F0"/>
        </w:rPr>
        <w:t>.</w:t>
      </w:r>
    </w:p>
    <w:p w:rsidR="0091053C" w:rsidRDefault="0091053C" w:rsidP="00D83801">
      <w:pPr>
        <w:tabs>
          <w:tab w:val="left" w:pos="720"/>
        </w:tabs>
        <w:ind w:left="357"/>
        <w:jc w:val="both"/>
        <w:rPr>
          <w:rFonts w:ascii="Arial" w:hAnsi="Arial" w:cs="Arial"/>
          <w:color w:val="00B0F0"/>
        </w:rPr>
      </w:pPr>
    </w:p>
    <w:p w:rsidR="00D83801" w:rsidRDefault="0091053C" w:rsidP="00D83801">
      <w:pPr>
        <w:tabs>
          <w:tab w:val="left" w:pos="720"/>
        </w:tabs>
        <w:ind w:left="357"/>
        <w:jc w:val="both"/>
        <w:rPr>
          <w:rFonts w:ascii="Arial" w:hAnsi="Arial" w:cs="Arial"/>
          <w:color w:val="00B0F0"/>
        </w:rPr>
      </w:pPr>
      <w:r>
        <w:rPr>
          <w:rFonts w:ascii="Arial" w:hAnsi="Arial" w:cs="Arial"/>
          <w:color w:val="00B0F0"/>
        </w:rPr>
        <w:tab/>
        <w:t>9.-</w:t>
      </w:r>
      <w:r w:rsidR="00D83801" w:rsidRPr="00D83801">
        <w:rPr>
          <w:rFonts w:ascii="Arial" w:hAnsi="Arial" w:cs="Arial"/>
          <w:color w:val="00B0F0"/>
        </w:rPr>
        <w:t>Plazo de presentaciones de las declaraciones y otra documentación a que se refiere la presente cláusula. En el plazo de los 15 días hábiles siguientes a la formalización del contrato, la contratista deberá presentar las siguientes declaraciones:</w:t>
      </w:r>
    </w:p>
    <w:p w:rsidR="0026103E" w:rsidRPr="00D83801" w:rsidRDefault="0026103E" w:rsidP="00D83801">
      <w:pPr>
        <w:tabs>
          <w:tab w:val="left" w:pos="720"/>
        </w:tabs>
        <w:ind w:left="357"/>
        <w:jc w:val="both"/>
        <w:rPr>
          <w:rFonts w:ascii="Arial" w:hAnsi="Arial" w:cs="Arial"/>
          <w:bCs/>
          <w:color w:val="00B0F0"/>
        </w:rPr>
      </w:pPr>
    </w:p>
    <w:p w:rsidR="00D83801" w:rsidRPr="007775A5" w:rsidRDefault="00D83801" w:rsidP="007775A5">
      <w:pPr>
        <w:pStyle w:val="Prrafodelista"/>
        <w:numPr>
          <w:ilvl w:val="0"/>
          <w:numId w:val="42"/>
        </w:numPr>
        <w:tabs>
          <w:tab w:val="left" w:pos="720"/>
        </w:tabs>
        <w:jc w:val="both"/>
        <w:rPr>
          <w:rFonts w:ascii="Arial" w:hAnsi="Arial" w:cs="Arial"/>
          <w:bCs/>
          <w:color w:val="00B0F0"/>
          <w:sz w:val="22"/>
          <w:szCs w:val="22"/>
        </w:rPr>
      </w:pPr>
      <w:r w:rsidRPr="007775A5">
        <w:rPr>
          <w:rFonts w:ascii="Arial" w:hAnsi="Arial" w:cs="Arial"/>
          <w:bCs/>
          <w:color w:val="00B0F0"/>
          <w:sz w:val="22"/>
          <w:szCs w:val="22"/>
        </w:rPr>
        <w:t>Declaración de ausencia de conflicto de intereses  ANEXO V</w:t>
      </w:r>
    </w:p>
    <w:p w:rsidR="00D83801" w:rsidRPr="007775A5" w:rsidRDefault="00D83801" w:rsidP="007775A5">
      <w:pPr>
        <w:pStyle w:val="Prrafodelista"/>
        <w:numPr>
          <w:ilvl w:val="0"/>
          <w:numId w:val="42"/>
        </w:numPr>
        <w:rPr>
          <w:rFonts w:ascii="Arial" w:hAnsi="Arial" w:cs="Arial"/>
          <w:bCs/>
          <w:color w:val="00B0F0"/>
          <w:sz w:val="22"/>
          <w:szCs w:val="22"/>
        </w:rPr>
      </w:pPr>
      <w:r w:rsidRPr="007775A5">
        <w:rPr>
          <w:rFonts w:ascii="Arial" w:hAnsi="Arial" w:cs="Arial"/>
          <w:bCs/>
          <w:color w:val="00B0F0"/>
          <w:sz w:val="22"/>
          <w:szCs w:val="22"/>
        </w:rPr>
        <w:t>Declaración de compromiso en relación con el cumplimiento del principio de «no causar perjuicio significativo» a los seis objetivos medioambientales en el sentido del artículo 17 del Reglamento (UE) 2020/852.  ANEXO VI</w:t>
      </w:r>
    </w:p>
    <w:p w:rsidR="00D83801" w:rsidRPr="007775A5" w:rsidRDefault="00D83801" w:rsidP="007775A5">
      <w:pPr>
        <w:pStyle w:val="Prrafodelista"/>
        <w:numPr>
          <w:ilvl w:val="0"/>
          <w:numId w:val="42"/>
        </w:numPr>
        <w:tabs>
          <w:tab w:val="left" w:pos="720"/>
        </w:tabs>
        <w:jc w:val="both"/>
        <w:rPr>
          <w:rFonts w:ascii="Arial" w:hAnsi="Arial" w:cs="Arial"/>
          <w:bCs/>
          <w:color w:val="00B0F0"/>
          <w:sz w:val="22"/>
          <w:szCs w:val="22"/>
        </w:rPr>
      </w:pPr>
      <w:r w:rsidRPr="007775A5">
        <w:rPr>
          <w:rFonts w:ascii="Arial" w:hAnsi="Arial" w:cs="Arial"/>
          <w:bCs/>
          <w:color w:val="00B0F0"/>
          <w:sz w:val="22"/>
          <w:szCs w:val="22"/>
        </w:rPr>
        <w:t>Declaración para proteger los intereses financieros de la Unión ANEXO VII</w:t>
      </w:r>
    </w:p>
    <w:p w:rsidR="00D83801" w:rsidRPr="007775A5" w:rsidRDefault="00D83801" w:rsidP="007775A5">
      <w:pPr>
        <w:pStyle w:val="Prrafodelista"/>
        <w:numPr>
          <w:ilvl w:val="0"/>
          <w:numId w:val="42"/>
        </w:numPr>
        <w:tabs>
          <w:tab w:val="left" w:pos="720"/>
        </w:tabs>
        <w:jc w:val="both"/>
        <w:rPr>
          <w:rFonts w:ascii="Arial" w:hAnsi="Arial" w:cs="Arial"/>
          <w:bCs/>
          <w:color w:val="00B0F0"/>
          <w:sz w:val="22"/>
          <w:szCs w:val="22"/>
        </w:rPr>
      </w:pPr>
      <w:r w:rsidRPr="007775A5">
        <w:rPr>
          <w:rFonts w:ascii="Arial" w:hAnsi="Arial" w:cs="Arial"/>
          <w:bCs/>
          <w:color w:val="00B0F0"/>
          <w:sz w:val="22"/>
          <w:szCs w:val="22"/>
        </w:rPr>
        <w:t>Nombre y fecha de nacimiento del titular real de la contratista</w:t>
      </w:r>
    </w:p>
    <w:p w:rsidR="0091053C" w:rsidRPr="007775A5" w:rsidRDefault="0091053C" w:rsidP="007775A5">
      <w:pPr>
        <w:pStyle w:val="Prrafodelista"/>
        <w:numPr>
          <w:ilvl w:val="0"/>
          <w:numId w:val="42"/>
        </w:numPr>
        <w:tabs>
          <w:tab w:val="left" w:pos="720"/>
        </w:tabs>
        <w:jc w:val="both"/>
        <w:rPr>
          <w:rFonts w:ascii="Arial" w:hAnsi="Arial" w:cs="Arial"/>
          <w:bCs/>
          <w:color w:val="00B0F0"/>
          <w:sz w:val="22"/>
          <w:szCs w:val="22"/>
        </w:rPr>
      </w:pPr>
      <w:r w:rsidRPr="007775A5">
        <w:rPr>
          <w:rFonts w:ascii="Arial" w:hAnsi="Arial" w:cs="Arial"/>
          <w:bCs/>
          <w:color w:val="00B0F0"/>
          <w:sz w:val="22"/>
          <w:szCs w:val="22"/>
        </w:rPr>
        <w:t>Declaración de cesión y tratamiento de datos en relación con la ejecución de actuaciones del PRTR. ANEXO V</w:t>
      </w:r>
      <w:r w:rsidR="007775A5">
        <w:rPr>
          <w:rFonts w:ascii="Arial" w:hAnsi="Arial" w:cs="Arial"/>
          <w:bCs/>
          <w:color w:val="00B0F0"/>
          <w:sz w:val="22"/>
          <w:szCs w:val="22"/>
        </w:rPr>
        <w:t>III</w:t>
      </w:r>
    </w:p>
    <w:p w:rsidR="0091053C" w:rsidRPr="007775A5" w:rsidRDefault="0091053C" w:rsidP="007775A5">
      <w:pPr>
        <w:pStyle w:val="Prrafodelista"/>
        <w:numPr>
          <w:ilvl w:val="0"/>
          <w:numId w:val="42"/>
        </w:numPr>
        <w:tabs>
          <w:tab w:val="left" w:pos="720"/>
        </w:tabs>
        <w:jc w:val="both"/>
        <w:rPr>
          <w:rFonts w:ascii="Arial" w:hAnsi="Arial" w:cs="Arial"/>
          <w:bCs/>
          <w:color w:val="00B0F0"/>
          <w:sz w:val="22"/>
          <w:szCs w:val="22"/>
        </w:rPr>
      </w:pPr>
      <w:r w:rsidRPr="007775A5">
        <w:rPr>
          <w:rFonts w:ascii="Arial" w:hAnsi="Arial" w:cs="Arial"/>
          <w:bCs/>
          <w:color w:val="00B0F0"/>
          <w:sz w:val="22"/>
          <w:szCs w:val="22"/>
        </w:rPr>
        <w:t xml:space="preserve">Declaración de compromiso en relación con la ejecución de actuaciones del PRTR.  ANEXO </w:t>
      </w:r>
      <w:r w:rsidR="007775A5">
        <w:rPr>
          <w:rFonts w:ascii="Arial" w:hAnsi="Arial" w:cs="Arial"/>
          <w:bCs/>
          <w:color w:val="00B0F0"/>
          <w:sz w:val="22"/>
          <w:szCs w:val="22"/>
        </w:rPr>
        <w:t>IX</w:t>
      </w:r>
    </w:p>
    <w:p w:rsidR="00D83801" w:rsidRPr="009704A1" w:rsidRDefault="00D83801" w:rsidP="00E53341">
      <w:pPr>
        <w:keepNext w:val="0"/>
        <w:tabs>
          <w:tab w:val="left" w:pos="720"/>
          <w:tab w:val="left" w:pos="993"/>
          <w:tab w:val="left" w:pos="1440"/>
          <w:tab w:val="left" w:pos="1680"/>
        </w:tabs>
        <w:ind w:left="1134" w:right="23"/>
        <w:jc w:val="both"/>
        <w:rPr>
          <w:rFonts w:ascii="Arial" w:hAnsi="Arial" w:cs="Arial"/>
        </w:rPr>
      </w:pP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ab/>
        <w:t xml:space="preserve">CONSECUENCIAS DEL </w:t>
      </w:r>
      <w:r w:rsidRPr="00D83801">
        <w:rPr>
          <w:rFonts w:ascii="Arial" w:hAnsi="Arial" w:cs="Arial"/>
          <w:b/>
          <w:bCs/>
          <w:i/>
          <w:color w:val="000000"/>
          <w:u w:val="single"/>
        </w:rPr>
        <w:t>INCUMPLIMIENTO</w:t>
      </w:r>
      <w:r w:rsidRPr="00E53341">
        <w:rPr>
          <w:rFonts w:ascii="Arial" w:hAnsi="Arial" w:cs="Arial"/>
          <w:b/>
          <w:bCs/>
          <w:color w:val="000000"/>
          <w:u w:val="single"/>
        </w:rPr>
        <w:t>. PENALIDADES</w:t>
      </w:r>
    </w:p>
    <w:p w:rsidR="006423D0" w:rsidRPr="009704A1" w:rsidRDefault="00DC3029" w:rsidP="006423D0">
      <w:pPr>
        <w:keepNext w:val="0"/>
        <w:tabs>
          <w:tab w:val="left" w:pos="720"/>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Se impondrán penalidades al contratista cuando incurra en alguna de las causas previstas a continuación: </w:t>
      </w:r>
    </w:p>
    <w:p w:rsidR="006423D0" w:rsidRPr="009704A1" w:rsidRDefault="00DC3029" w:rsidP="006423D0">
      <w:pPr>
        <w:pStyle w:val="Prrafodelista"/>
        <w:keepNext w:val="0"/>
        <w:numPr>
          <w:ilvl w:val="0"/>
          <w:numId w:val="12"/>
        </w:numPr>
        <w:tabs>
          <w:tab w:val="left" w:pos="1440"/>
          <w:tab w:val="left" w:pos="1680"/>
        </w:tabs>
        <w:spacing w:before="120" w:after="120"/>
        <w:ind w:left="851" w:right="23"/>
        <w:jc w:val="both"/>
        <w:rPr>
          <w:rFonts w:ascii="Arial" w:hAnsi="Arial" w:cs="Arial"/>
          <w:sz w:val="22"/>
          <w:szCs w:val="22"/>
        </w:rPr>
      </w:pPr>
      <w:r w:rsidRPr="009704A1">
        <w:rPr>
          <w:rFonts w:ascii="Arial" w:hAnsi="Arial" w:cs="Arial"/>
          <w:b/>
          <w:sz w:val="22"/>
          <w:szCs w:val="22"/>
        </w:rPr>
        <w:t>Por cumplimiento defectuoso</w:t>
      </w:r>
      <w:r w:rsidRPr="009704A1">
        <w:rPr>
          <w:rFonts w:ascii="Arial" w:hAnsi="Arial" w:cs="Arial"/>
          <w:sz w:val="22"/>
          <w:szCs w:val="22"/>
        </w:rPr>
        <w:t xml:space="preserve">. Se impondrán penalidades por cumplimiento defectuoso en los siguientes términos: </w:t>
      </w:r>
    </w:p>
    <w:p w:rsidR="006423D0" w:rsidRPr="009704A1" w:rsidRDefault="00DC3029" w:rsidP="006423D0">
      <w:pPr>
        <w:pStyle w:val="Prrafodelista"/>
        <w:keepNext w:val="0"/>
        <w:numPr>
          <w:ilvl w:val="0"/>
          <w:numId w:val="13"/>
        </w:numPr>
        <w:tabs>
          <w:tab w:val="left" w:pos="709"/>
          <w:tab w:val="left" w:pos="1680"/>
        </w:tabs>
        <w:spacing w:before="120" w:after="120"/>
        <w:ind w:left="1134" w:right="23" w:hanging="226"/>
        <w:jc w:val="both"/>
        <w:rPr>
          <w:rFonts w:ascii="Arial" w:hAnsi="Arial" w:cs="Arial"/>
          <w:sz w:val="22"/>
          <w:szCs w:val="22"/>
        </w:rPr>
      </w:pPr>
      <w:r w:rsidRPr="009704A1">
        <w:rPr>
          <w:rFonts w:ascii="Arial" w:hAnsi="Arial" w:cs="Arial"/>
          <w:sz w:val="22"/>
          <w:szCs w:val="22"/>
        </w:rPr>
        <w:t xml:space="preserve">Si, al tiempo de la recepción, las obras no se encuentran en estado de ser recibidas por causas imputables al contratista. </w:t>
      </w:r>
    </w:p>
    <w:p w:rsidR="006423D0" w:rsidRPr="009704A1" w:rsidRDefault="00DC3029" w:rsidP="006423D0">
      <w:pPr>
        <w:pStyle w:val="Prrafodelista"/>
        <w:keepNext w:val="0"/>
        <w:numPr>
          <w:ilvl w:val="0"/>
          <w:numId w:val="13"/>
        </w:numPr>
        <w:tabs>
          <w:tab w:val="left" w:pos="709"/>
          <w:tab w:val="left" w:pos="1680"/>
        </w:tabs>
        <w:spacing w:before="120" w:after="120"/>
        <w:ind w:left="1134" w:right="23" w:hanging="226"/>
        <w:jc w:val="both"/>
        <w:rPr>
          <w:rFonts w:ascii="Arial" w:hAnsi="Arial" w:cs="Arial"/>
          <w:sz w:val="22"/>
          <w:szCs w:val="22"/>
        </w:rPr>
      </w:pPr>
      <w:r w:rsidRPr="009704A1">
        <w:rPr>
          <w:rFonts w:ascii="Arial" w:hAnsi="Arial" w:cs="Arial"/>
          <w:sz w:val="22"/>
          <w:szCs w:val="22"/>
        </w:rPr>
        <w:t xml:space="preserve">Como regla general, su cuantía será un 1% del presupuesto del contrato, salvo que, motivadamente, el órgano de contratación estime que el incumplimiento es grave o muy grave, en cuyo caso podrán alcanzar hasta un 5% o hasta el máximo legal del 10%, respectivamente. La reiteración en el incumplimiento podrá tenerse en cuenta para valorar la gravedad. </w:t>
      </w:r>
    </w:p>
    <w:p w:rsidR="006423D0" w:rsidRPr="009704A1" w:rsidRDefault="00DC3029" w:rsidP="006423D0">
      <w:pPr>
        <w:pStyle w:val="Prrafodelista"/>
        <w:keepNext w:val="0"/>
        <w:numPr>
          <w:ilvl w:val="0"/>
          <w:numId w:val="13"/>
        </w:numPr>
        <w:ind w:left="1134" w:right="44" w:hanging="226"/>
        <w:jc w:val="both"/>
        <w:rPr>
          <w:rFonts w:ascii="Arial" w:hAnsi="Arial" w:cs="Arial"/>
          <w:sz w:val="22"/>
          <w:szCs w:val="22"/>
        </w:rPr>
      </w:pPr>
      <w:r w:rsidRPr="009704A1">
        <w:rPr>
          <w:rFonts w:ascii="Arial" w:hAnsi="Arial" w:cs="Arial"/>
          <w:sz w:val="22"/>
          <w:szCs w:val="22"/>
        </w:rPr>
        <w:t xml:space="preserve">En todo caso, la imposición de las penalidades no eximirá al contratista de la obligación que legalmente le incumbe en cuanto a la reparación de los defectos. </w:t>
      </w:r>
    </w:p>
    <w:p w:rsidR="006423D0" w:rsidRPr="009704A1" w:rsidRDefault="00DC3029" w:rsidP="006423D0">
      <w:pPr>
        <w:pStyle w:val="Prrafodelista"/>
        <w:keepNext w:val="0"/>
        <w:numPr>
          <w:ilvl w:val="0"/>
          <w:numId w:val="12"/>
        </w:numPr>
        <w:tabs>
          <w:tab w:val="left" w:pos="1440"/>
          <w:tab w:val="left" w:pos="1680"/>
        </w:tabs>
        <w:spacing w:before="120" w:after="120"/>
        <w:ind w:left="851" w:right="23"/>
        <w:jc w:val="both"/>
        <w:rPr>
          <w:rFonts w:ascii="Arial" w:hAnsi="Arial" w:cs="Arial"/>
          <w:sz w:val="22"/>
          <w:szCs w:val="22"/>
        </w:rPr>
      </w:pPr>
      <w:r w:rsidRPr="009704A1">
        <w:rPr>
          <w:rFonts w:ascii="Arial" w:hAnsi="Arial" w:cs="Arial"/>
          <w:b/>
          <w:sz w:val="22"/>
          <w:szCs w:val="22"/>
        </w:rPr>
        <w:t>Por demora</w:t>
      </w:r>
      <w:r w:rsidRPr="009704A1">
        <w:rPr>
          <w:rFonts w:ascii="Arial" w:hAnsi="Arial" w:cs="Arial"/>
          <w:sz w:val="22"/>
          <w:szCs w:val="22"/>
        </w:rPr>
        <w:t xml:space="preserve">. Cuando el contratista, por causas que le fueran imputables, hubiera incurrido en demora, tanto en relación con el plazo total como con los plazos parciales establecidos, se estará a lo dispuesto en el artículo 193 de la Ley 9/2017, de 8 de noviembre, de Contratos del Sector Público. </w:t>
      </w:r>
    </w:p>
    <w:p w:rsidR="006423D0" w:rsidRPr="00E53341" w:rsidRDefault="00DC3029" w:rsidP="006423D0">
      <w:pPr>
        <w:numPr>
          <w:ilvl w:val="0"/>
          <w:numId w:val="3"/>
        </w:numPr>
        <w:tabs>
          <w:tab w:val="left" w:pos="720"/>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 xml:space="preserve">RECEPCIÓN. CUMPLIMIENTO DEL CONTRATO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Realizadas las obras, el contratista lo comunicará al Ayuntamiento y dentro del mes siguiente tendrá lugar el acto de recepción de las mismas, a las que concurrirá un facultativo en representación del Ayuntamiento, el facultativo encargado de la dirección de las obras y el contratista asistido, si lo estima oportuno, de su facultativo. Si se encuentran las obras en buen estado y con arreglo a las prescripciones previstas, una vez verificado por los servicios técnicos municipales que el contrato se ha cumplido correctamente y a satisfacción del Ayuntamiento, tal y como señala el art. 210 de la Ley 9/2017, de 8 de noviembre de Contratos del Sector Público, el facultativo del Ayuntamiento las dará por recibidas, levantándose la correspondiente Acta y comenzando entonces el plazo de garantía.</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Se levantarán tres copias: una para CONTRATISTA, otra para REDACTOR DEL PROYECTO y otra para EL AYUNTAMIENTO.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La recepción del contrato se regirá por lo establecido en el artículo 243 de la Ley 9/2017, de 8 de noviembre, de Contratos del Sector Público y en los artículos 163 y siguientes del Reglamento General de la Ley de Contratos de las Administraciones Públicas.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Al tiempo de la recepción se comprobará en particular el cumplimiento por el contratista de las siguientes obligaciones: </w:t>
      </w:r>
    </w:p>
    <w:p w:rsidR="006423D0" w:rsidRPr="009704A1" w:rsidRDefault="00DC3029" w:rsidP="006423D0">
      <w:pPr>
        <w:pStyle w:val="Prrafodelista"/>
        <w:keepNext w:val="0"/>
        <w:numPr>
          <w:ilvl w:val="0"/>
          <w:numId w:val="14"/>
        </w:numPr>
        <w:tabs>
          <w:tab w:val="left" w:pos="709"/>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 xml:space="preserve">El despeje final de las obras, debiendo el contratista haber restituido a su situación inicial las zonas afectadas por las obras y no ocupadas por ellas. </w:t>
      </w:r>
    </w:p>
    <w:p w:rsidR="006423D0" w:rsidRPr="009704A1" w:rsidRDefault="00DC3029" w:rsidP="006423D0">
      <w:pPr>
        <w:pStyle w:val="Prrafodelista"/>
        <w:keepNext w:val="0"/>
        <w:numPr>
          <w:ilvl w:val="0"/>
          <w:numId w:val="14"/>
        </w:numPr>
        <w:tabs>
          <w:tab w:val="left" w:pos="709"/>
          <w:tab w:val="left" w:pos="1440"/>
          <w:tab w:val="left" w:pos="1680"/>
        </w:tabs>
        <w:spacing w:before="120" w:after="120"/>
        <w:ind w:right="23"/>
        <w:jc w:val="both"/>
        <w:rPr>
          <w:rFonts w:ascii="Arial" w:hAnsi="Arial" w:cs="Arial"/>
          <w:sz w:val="22"/>
          <w:szCs w:val="22"/>
        </w:rPr>
      </w:pPr>
      <w:r w:rsidRPr="009704A1">
        <w:rPr>
          <w:rFonts w:ascii="Arial" w:hAnsi="Arial" w:cs="Arial"/>
          <w:sz w:val="22"/>
          <w:szCs w:val="22"/>
        </w:rPr>
        <w:t>El cumplimiento no defectuoso del contrato.</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Durante la ejecución del contrato la empresa adjudicataria informará al órgano de contratación mediante la presentación de la correspondiente declaración acreditativa de los puestos de trabajo creados así como de las altas de nuevos trabajadores y de las bajas que se produzcan. </w:t>
      </w:r>
    </w:p>
    <w:p w:rsidR="006423D0" w:rsidRPr="00E53341" w:rsidRDefault="00DC3029" w:rsidP="006423D0">
      <w:pPr>
        <w:numPr>
          <w:ilvl w:val="0"/>
          <w:numId w:val="3"/>
        </w:numPr>
        <w:tabs>
          <w:tab w:val="left" w:pos="709"/>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 xml:space="preserve">RESOLUCIÓN DEL CONTRATO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La resolución del contrato se regirá por lo establecido con carácter general en los artículos 210 a 213 de la Ley 9/2017, de 8 de noviembre, de Contratos del Sector Público y específicamente para el contrato de obras en los artículos 245 y 246 de la Ley 9/2017, de 8 de noviembre, de Contratos del Sector Público, así como en los artículos </w:t>
      </w:r>
      <w:smartTag w:uri="urn:schemas-microsoft-com:office:smarttags" w:element="metricconverter">
        <w:smartTagPr>
          <w:attr w:name="ProductID" w:val="109 a"/>
        </w:smartTagPr>
        <w:r w:rsidRPr="009704A1">
          <w:rPr>
            <w:rFonts w:ascii="Arial" w:hAnsi="Arial" w:cs="Arial"/>
          </w:rPr>
          <w:t>109 a</w:t>
        </w:r>
      </w:smartTag>
      <w:r w:rsidRPr="009704A1">
        <w:rPr>
          <w:rFonts w:ascii="Arial" w:hAnsi="Arial" w:cs="Arial"/>
        </w:rPr>
        <w:t xml:space="preserve"> 113 y 172 del Reglamento General de la Ley de Contratos de las Administraciones Públicas.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En todo caso en caso de resolución del contrato por causa imputable al contratista se estará a lo dispuesto en el artículo 213.3 de la Ley 9/2017, de 8 de noviembre, de Contratos del Sector Público.</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Además de las previstas en la normativa señalada, serán causas de resolución del contrato las siguientes:</w:t>
      </w:r>
    </w:p>
    <w:p w:rsidR="006423D0" w:rsidRPr="009704A1" w:rsidRDefault="00DC3029" w:rsidP="006423D0">
      <w:pPr>
        <w:pStyle w:val="Prrafodelista"/>
        <w:keepNext w:val="0"/>
        <w:numPr>
          <w:ilvl w:val="0"/>
          <w:numId w:val="15"/>
        </w:numPr>
        <w:tabs>
          <w:tab w:val="left" w:pos="1440"/>
          <w:tab w:val="left" w:pos="1680"/>
        </w:tabs>
        <w:spacing w:before="120" w:after="120"/>
        <w:ind w:left="851" w:right="23"/>
        <w:jc w:val="both"/>
        <w:rPr>
          <w:rFonts w:ascii="Arial" w:hAnsi="Arial" w:cs="Arial"/>
          <w:sz w:val="22"/>
          <w:szCs w:val="22"/>
        </w:rPr>
      </w:pPr>
      <w:r w:rsidRPr="009704A1">
        <w:rPr>
          <w:rFonts w:ascii="Arial" w:hAnsi="Arial" w:cs="Arial"/>
          <w:sz w:val="22"/>
          <w:szCs w:val="22"/>
        </w:rPr>
        <w:t>El retraso en el cumplimiento de los plazos parciales por el contratista en más de un 20% referido al presupuesto previsto en el programa de trabajos.</w:t>
      </w:r>
    </w:p>
    <w:p w:rsidR="006423D0" w:rsidRPr="009704A1" w:rsidRDefault="00DC3029" w:rsidP="006423D0">
      <w:pPr>
        <w:pStyle w:val="Prrafodelista"/>
        <w:keepNext w:val="0"/>
        <w:numPr>
          <w:ilvl w:val="0"/>
          <w:numId w:val="15"/>
        </w:numPr>
        <w:tabs>
          <w:tab w:val="left" w:pos="1440"/>
          <w:tab w:val="left" w:pos="1680"/>
        </w:tabs>
        <w:spacing w:before="120" w:after="120"/>
        <w:ind w:left="851" w:right="23"/>
        <w:jc w:val="both"/>
        <w:rPr>
          <w:rFonts w:ascii="Arial" w:hAnsi="Arial" w:cs="Arial"/>
          <w:sz w:val="22"/>
          <w:szCs w:val="22"/>
        </w:rPr>
      </w:pPr>
      <w:r w:rsidRPr="009704A1">
        <w:rPr>
          <w:rFonts w:ascii="Arial" w:hAnsi="Arial" w:cs="Arial"/>
          <w:sz w:val="22"/>
          <w:szCs w:val="22"/>
        </w:rPr>
        <w:t xml:space="preserve">La realización de partes de la obra mediante subcontratos que no se ajusten a lo indicado, por celebrarse con empresarios distintos a los indicados nominativamente en la misma o por referirse a partes de la prestación diferentes a las señaladas en ella sin autorización expresa del director de las obras. </w:t>
      </w:r>
    </w:p>
    <w:p w:rsidR="006423D0" w:rsidRPr="009704A1" w:rsidRDefault="00DC3029" w:rsidP="006423D0">
      <w:pPr>
        <w:pStyle w:val="Prrafodelista"/>
        <w:keepNext w:val="0"/>
        <w:numPr>
          <w:ilvl w:val="0"/>
          <w:numId w:val="15"/>
        </w:numPr>
        <w:tabs>
          <w:tab w:val="left" w:pos="1440"/>
          <w:tab w:val="left" w:pos="1680"/>
        </w:tabs>
        <w:spacing w:before="120" w:after="120"/>
        <w:ind w:left="851" w:right="23"/>
        <w:jc w:val="both"/>
        <w:rPr>
          <w:rFonts w:ascii="Arial" w:hAnsi="Arial" w:cs="Arial"/>
          <w:sz w:val="22"/>
          <w:szCs w:val="22"/>
        </w:rPr>
      </w:pPr>
      <w:r w:rsidRPr="009704A1">
        <w:rPr>
          <w:rFonts w:ascii="Arial" w:hAnsi="Arial" w:cs="Arial"/>
          <w:sz w:val="22"/>
          <w:szCs w:val="22"/>
        </w:rPr>
        <w:t xml:space="preserve">-La retención de resultados de los ensayos o su ocultación, por parte de la empresa de control de calidad al director de la obra. </w:t>
      </w:r>
    </w:p>
    <w:p w:rsidR="006423D0" w:rsidRPr="009704A1" w:rsidRDefault="00DC3029" w:rsidP="006423D0">
      <w:pPr>
        <w:pStyle w:val="Prrafodelista"/>
        <w:keepNext w:val="0"/>
        <w:numPr>
          <w:ilvl w:val="0"/>
          <w:numId w:val="15"/>
        </w:numPr>
        <w:tabs>
          <w:tab w:val="left" w:pos="1440"/>
          <w:tab w:val="left" w:pos="1680"/>
        </w:tabs>
        <w:spacing w:before="120" w:after="120"/>
        <w:ind w:left="851" w:right="23"/>
        <w:jc w:val="both"/>
        <w:rPr>
          <w:rFonts w:ascii="Arial" w:hAnsi="Arial" w:cs="Arial"/>
          <w:sz w:val="22"/>
          <w:szCs w:val="22"/>
        </w:rPr>
      </w:pPr>
      <w:r w:rsidRPr="009704A1">
        <w:rPr>
          <w:rFonts w:ascii="Arial" w:hAnsi="Arial" w:cs="Arial"/>
          <w:sz w:val="22"/>
          <w:szCs w:val="22"/>
        </w:rPr>
        <w:t>El inicio de demoliciones sin autorización previa de la dirección facultativa de la obra.</w:t>
      </w:r>
    </w:p>
    <w:p w:rsidR="006423D0" w:rsidRPr="00E53341" w:rsidRDefault="00DC3029" w:rsidP="006423D0">
      <w:pPr>
        <w:numPr>
          <w:ilvl w:val="0"/>
          <w:numId w:val="3"/>
        </w:numPr>
        <w:tabs>
          <w:tab w:val="left" w:pos="709"/>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PLAZO DE GARANTÍA</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El plazo de garantía será de un año, salvo que el adjudicatario ofrezca uno mayor y comenzará a partir de la fecha de la recepción. El contrato se entenderá cumplido por el contratista cuando éste haya realizado, de acuerdo con los términos del mismo y a satisfacción del Ayuntamiento, la totalidad de su objeto.</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Durante este plazo se aplicará lo establecido en el artículo 167 del Reglamento General de la Ley de Contratos de las Administraciones Públicas en cuanto a las obligaciones del contratista, así como en lo relativo a la facultad de la Administración de, en caso de incumplimiento, ejecutar a costa de aquél los trabajos necesarios para la conservación de la obra.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Todos los gastos que se ocasionen por la conservación de las obras durante el periodo de garantía serán de cuenta del contratista no teniendo derecho a ninguna indemnización por este concepto. Se exceptúan los daños ocasionados en la obra por fuerza mayor, que serán soportados por la Corporación, si bien ésta tendrá la facultad de exigir al contratista que realice las obras de reparación. </w:t>
      </w:r>
    </w:p>
    <w:p w:rsidR="006423D0" w:rsidRPr="00E53341" w:rsidRDefault="00DC3029" w:rsidP="006423D0">
      <w:pPr>
        <w:numPr>
          <w:ilvl w:val="0"/>
          <w:numId w:val="3"/>
        </w:numPr>
        <w:tabs>
          <w:tab w:val="left" w:pos="709"/>
        </w:tabs>
        <w:spacing w:before="300" w:after="200"/>
        <w:ind w:left="357" w:hanging="357"/>
        <w:jc w:val="both"/>
        <w:rPr>
          <w:rFonts w:ascii="Arial" w:hAnsi="Arial" w:cs="Arial"/>
          <w:b/>
          <w:bCs/>
          <w:color w:val="000000"/>
          <w:u w:val="single"/>
        </w:rPr>
      </w:pPr>
      <w:r w:rsidRPr="00E53341">
        <w:rPr>
          <w:rFonts w:ascii="Arial" w:hAnsi="Arial" w:cs="Arial"/>
          <w:b/>
          <w:bCs/>
          <w:color w:val="000000"/>
          <w:u w:val="single"/>
        </w:rPr>
        <w:t xml:space="preserve">LIQUIDACIÓN </w:t>
      </w:r>
    </w:p>
    <w:p w:rsidR="006423D0" w:rsidRPr="009704A1" w:rsidRDefault="00DC3029" w:rsidP="006423D0">
      <w:pPr>
        <w:keepNext w:val="0"/>
        <w:tabs>
          <w:tab w:val="left" w:pos="709"/>
          <w:tab w:val="left" w:pos="993"/>
          <w:tab w:val="left" w:pos="1440"/>
          <w:tab w:val="left" w:pos="1680"/>
        </w:tabs>
        <w:spacing w:before="120" w:after="120"/>
        <w:ind w:left="357" w:right="23"/>
        <w:jc w:val="both"/>
        <w:rPr>
          <w:rFonts w:ascii="Arial" w:hAnsi="Arial" w:cs="Arial"/>
        </w:rPr>
      </w:pPr>
      <w:r w:rsidRPr="009704A1">
        <w:rPr>
          <w:rFonts w:ascii="Arial" w:hAnsi="Arial" w:cs="Arial"/>
        </w:rPr>
        <w:t xml:space="preserve">Transcurrido el plazo de garantía a que se refiere la cláusula anterior se procederá a la liquidación del contrato conforme a lo dispuesto en el artículo 179 del Reglamento General de la Ley de Contratos de las Administraciones Públicas. </w:t>
      </w:r>
    </w:p>
    <w:p w:rsidR="006423D0" w:rsidRPr="009704A1" w:rsidRDefault="00DC3029" w:rsidP="006423D0">
      <w:pPr>
        <w:keepNext w:val="0"/>
        <w:tabs>
          <w:tab w:val="left" w:pos="993"/>
          <w:tab w:val="left" w:pos="1440"/>
          <w:tab w:val="left" w:pos="1680"/>
        </w:tabs>
        <w:spacing w:before="480"/>
        <w:jc w:val="center"/>
        <w:rPr>
          <w:rFonts w:ascii="Arial" w:hAnsi="Arial" w:cs="Arial"/>
        </w:rPr>
      </w:pPr>
      <w:r w:rsidRPr="009704A1">
        <w:rPr>
          <w:rFonts w:ascii="Arial" w:hAnsi="Arial" w:cs="Arial"/>
        </w:rPr>
        <w:t xml:space="preserve">………… </w:t>
      </w:r>
      <w:proofErr w:type="gramStart"/>
      <w:r w:rsidRPr="009704A1">
        <w:rPr>
          <w:rFonts w:ascii="Arial" w:hAnsi="Arial" w:cs="Arial"/>
        </w:rPr>
        <w:t>a …</w:t>
      </w:r>
      <w:proofErr w:type="gramEnd"/>
      <w:r w:rsidRPr="009704A1">
        <w:rPr>
          <w:rFonts w:ascii="Arial" w:hAnsi="Arial" w:cs="Arial"/>
        </w:rPr>
        <w:t>……. de ………………… de 20…</w:t>
      </w:r>
    </w:p>
    <w:p w:rsidR="006423D0" w:rsidRPr="009704A1" w:rsidRDefault="00DC3029" w:rsidP="006423D0">
      <w:pPr>
        <w:keepNext w:val="0"/>
        <w:tabs>
          <w:tab w:val="left" w:pos="993"/>
          <w:tab w:val="left" w:pos="1440"/>
          <w:tab w:val="left" w:pos="1680"/>
        </w:tabs>
        <w:spacing w:before="480"/>
        <w:jc w:val="center"/>
        <w:rPr>
          <w:rFonts w:ascii="Arial" w:hAnsi="Arial" w:cs="Arial"/>
        </w:rPr>
      </w:pPr>
      <w:r w:rsidRPr="009704A1">
        <w:rPr>
          <w:rFonts w:ascii="Arial" w:hAnsi="Arial" w:cs="Arial"/>
        </w:rPr>
        <w:t xml:space="preserve">El alcalde </w:t>
      </w:r>
    </w:p>
    <w:p w:rsidR="006423D0" w:rsidRPr="009704A1" w:rsidRDefault="00DC3029" w:rsidP="006423D0">
      <w:pPr>
        <w:keepNext w:val="0"/>
        <w:tabs>
          <w:tab w:val="left" w:pos="993"/>
          <w:tab w:val="left" w:pos="1440"/>
          <w:tab w:val="left" w:pos="1680"/>
        </w:tabs>
        <w:spacing w:before="600"/>
        <w:jc w:val="center"/>
        <w:rPr>
          <w:rFonts w:ascii="Arial" w:hAnsi="Arial" w:cs="Arial"/>
        </w:rPr>
      </w:pPr>
      <w:r w:rsidRPr="009704A1">
        <w:rPr>
          <w:rFonts w:ascii="Arial" w:hAnsi="Arial" w:cs="Arial"/>
        </w:rPr>
        <w:t>Fdo. ……………………………………</w:t>
      </w:r>
    </w:p>
    <w:p w:rsidR="006423D0" w:rsidRPr="009704A1" w:rsidRDefault="00DC3029" w:rsidP="00E53341">
      <w:pPr>
        <w:keepNext w:val="0"/>
        <w:tabs>
          <w:tab w:val="left" w:pos="993"/>
          <w:tab w:val="left" w:pos="1440"/>
          <w:tab w:val="left" w:pos="1680"/>
        </w:tabs>
        <w:spacing w:before="360"/>
        <w:jc w:val="both"/>
        <w:rPr>
          <w:rFonts w:ascii="Arial" w:hAnsi="Arial" w:cs="Arial"/>
        </w:rPr>
      </w:pPr>
      <w:r w:rsidRPr="00E53341">
        <w:rPr>
          <w:rFonts w:ascii="Arial" w:hAnsi="Arial" w:cs="Arial"/>
          <w:b/>
        </w:rPr>
        <w:t>DILIGENCIA</w:t>
      </w:r>
      <w:r w:rsidRPr="009704A1">
        <w:rPr>
          <w:rFonts w:ascii="Arial" w:hAnsi="Arial" w:cs="Arial"/>
        </w:rPr>
        <w:t xml:space="preserve">: La extiendo yo el secretario para hacer constar que el presente  pliego fue aprobado por el pleno en sesión celebrada el </w:t>
      </w:r>
      <w:proofErr w:type="gramStart"/>
      <w:r w:rsidRPr="009704A1">
        <w:rPr>
          <w:rFonts w:ascii="Arial" w:hAnsi="Arial" w:cs="Arial"/>
        </w:rPr>
        <w:t>dia …</w:t>
      </w:r>
      <w:proofErr w:type="gramEnd"/>
      <w:r w:rsidRPr="009704A1">
        <w:rPr>
          <w:rFonts w:ascii="Arial" w:hAnsi="Arial" w:cs="Arial"/>
        </w:rPr>
        <w:t xml:space="preserve"> de ……. de 20….</w:t>
      </w:r>
    </w:p>
    <w:p w:rsidR="006423D0" w:rsidRPr="009704A1" w:rsidRDefault="00DC3029" w:rsidP="006423D0">
      <w:pPr>
        <w:keepNext w:val="0"/>
        <w:tabs>
          <w:tab w:val="left" w:pos="993"/>
          <w:tab w:val="left" w:pos="1440"/>
          <w:tab w:val="left" w:pos="1680"/>
        </w:tabs>
        <w:spacing w:before="240"/>
        <w:jc w:val="center"/>
        <w:rPr>
          <w:rFonts w:ascii="Arial" w:hAnsi="Arial" w:cs="Arial"/>
        </w:rPr>
      </w:pPr>
      <w:r w:rsidRPr="009704A1">
        <w:rPr>
          <w:rFonts w:ascii="Arial" w:hAnsi="Arial" w:cs="Arial"/>
        </w:rPr>
        <w:t xml:space="preserve">EL  SECRETARIO </w:t>
      </w:r>
    </w:p>
    <w:p w:rsidR="00106114" w:rsidRPr="009704A1" w:rsidRDefault="00DC3029" w:rsidP="006423D0">
      <w:pPr>
        <w:keepNext w:val="0"/>
        <w:tabs>
          <w:tab w:val="left" w:pos="993"/>
          <w:tab w:val="left" w:pos="1440"/>
          <w:tab w:val="left" w:pos="1680"/>
        </w:tabs>
        <w:spacing w:before="480"/>
        <w:jc w:val="center"/>
        <w:rPr>
          <w:rFonts w:ascii="Arial" w:hAnsi="Arial" w:cs="Arial"/>
        </w:rPr>
      </w:pPr>
      <w:r w:rsidRPr="009704A1">
        <w:rPr>
          <w:rFonts w:ascii="Arial" w:hAnsi="Arial" w:cs="Arial"/>
        </w:rPr>
        <w:t xml:space="preserve">Fdo. ……………………………………. </w:t>
      </w:r>
    </w:p>
    <w:p w:rsidR="00106114" w:rsidRPr="009704A1" w:rsidRDefault="00106114">
      <w:pPr>
        <w:keepNext w:val="0"/>
        <w:autoSpaceDE/>
        <w:autoSpaceDN/>
        <w:adjustRightInd/>
        <w:spacing w:after="200" w:line="276" w:lineRule="auto"/>
        <w:rPr>
          <w:rFonts w:ascii="Arial" w:hAnsi="Arial" w:cs="Arial"/>
        </w:rPr>
      </w:pPr>
      <w:r w:rsidRPr="009704A1">
        <w:rPr>
          <w:rFonts w:ascii="Arial" w:hAnsi="Arial" w:cs="Arial"/>
        </w:rPr>
        <w:br w:type="page"/>
      </w:r>
    </w:p>
    <w:p w:rsidR="006423D0" w:rsidRPr="009704A1" w:rsidRDefault="0038107D" w:rsidP="006423D0">
      <w:pPr>
        <w:tabs>
          <w:tab w:val="left" w:pos="720"/>
          <w:tab w:val="left" w:pos="993"/>
        </w:tabs>
        <w:ind w:left="180" w:right="22" w:firstLine="708"/>
        <w:jc w:val="center"/>
        <w:rPr>
          <w:rFonts w:ascii="Arial" w:hAnsi="Arial" w:cs="Arial"/>
          <w:b/>
          <w:bCs/>
          <w:color w:val="000000"/>
        </w:rPr>
      </w:pPr>
      <w:r>
        <w:rPr>
          <w:rFonts w:ascii="Arial" w:hAnsi="Arial" w:cs="Arial"/>
          <w:b/>
          <w:bCs/>
          <w:color w:val="000000"/>
        </w:rPr>
        <w:t>ANEXO I</w:t>
      </w:r>
    </w:p>
    <w:p w:rsidR="006423D0" w:rsidRPr="009704A1" w:rsidRDefault="00DC3029" w:rsidP="006423D0">
      <w:pPr>
        <w:tabs>
          <w:tab w:val="left" w:pos="720"/>
          <w:tab w:val="left" w:pos="993"/>
        </w:tabs>
        <w:spacing w:before="240" w:after="480"/>
        <w:ind w:left="181" w:right="23" w:firstLine="709"/>
        <w:jc w:val="center"/>
        <w:rPr>
          <w:rFonts w:ascii="Arial" w:hAnsi="Arial" w:cs="Arial"/>
          <w:b/>
          <w:bCs/>
          <w:color w:val="000000"/>
        </w:rPr>
      </w:pPr>
      <w:r w:rsidRPr="009704A1">
        <w:rPr>
          <w:rFonts w:ascii="Arial" w:hAnsi="Arial" w:cs="Arial"/>
          <w:b/>
          <w:bCs/>
          <w:color w:val="000000"/>
        </w:rPr>
        <w:t xml:space="preserve">DECLARACIÓN RESPONSABLE </w:t>
      </w:r>
    </w:p>
    <w:p w:rsidR="006423D0" w:rsidRPr="009704A1" w:rsidRDefault="00DC3029" w:rsidP="00E53341">
      <w:pPr>
        <w:keepNext w:val="0"/>
        <w:tabs>
          <w:tab w:val="left" w:pos="720"/>
          <w:tab w:val="left" w:pos="993"/>
          <w:tab w:val="left" w:pos="1260"/>
          <w:tab w:val="left" w:pos="1680"/>
        </w:tabs>
        <w:ind w:left="180" w:right="22"/>
        <w:jc w:val="both"/>
        <w:rPr>
          <w:rFonts w:ascii="Arial" w:hAnsi="Arial" w:cs="Arial"/>
        </w:rPr>
      </w:pPr>
      <w:r w:rsidRPr="009704A1">
        <w:rPr>
          <w:rFonts w:ascii="Arial" w:hAnsi="Arial" w:cs="Arial"/>
          <w:color w:val="000000"/>
        </w:rPr>
        <w:t xml:space="preserve">D/Dª.........................................................con D.N.I. …….............................…. en nombre propio o en representación de la empresa </w:t>
      </w:r>
      <w:r w:rsidRPr="009704A1">
        <w:rPr>
          <w:rFonts w:ascii="Arial" w:hAnsi="Arial" w:cs="Arial"/>
        </w:rPr>
        <w:t xml:space="preserve">de la firma </w:t>
      </w:r>
      <w:r w:rsidRPr="009704A1">
        <w:rPr>
          <w:rFonts w:ascii="Arial" w:hAnsi="Arial" w:cs="Arial"/>
          <w:color w:val="000000"/>
        </w:rPr>
        <w:t>........................................</w:t>
      </w:r>
      <w:r w:rsidRPr="009704A1">
        <w:rPr>
          <w:rFonts w:ascii="Arial" w:hAnsi="Arial" w:cs="Arial"/>
        </w:rPr>
        <w:t>., con C.I.F. núm .</w:t>
      </w:r>
      <w:r w:rsidRPr="009704A1">
        <w:rPr>
          <w:rFonts w:ascii="Arial" w:hAnsi="Arial" w:cs="Arial"/>
          <w:color w:val="000000"/>
        </w:rPr>
        <w:t>.............................</w:t>
      </w:r>
      <w:r w:rsidRPr="009704A1">
        <w:rPr>
          <w:rFonts w:ascii="Arial" w:hAnsi="Arial" w:cs="Arial"/>
        </w:rPr>
        <w:t>., con domicilio a efectos de notificaciones en .</w:t>
      </w:r>
      <w:r w:rsidRPr="009704A1">
        <w:rPr>
          <w:rFonts w:ascii="Arial" w:hAnsi="Arial" w:cs="Arial"/>
          <w:color w:val="000000"/>
        </w:rPr>
        <w:t>...................</w:t>
      </w:r>
      <w:r w:rsidRPr="009704A1">
        <w:rPr>
          <w:rFonts w:ascii="Arial" w:hAnsi="Arial" w:cs="Arial"/>
        </w:rPr>
        <w:t xml:space="preserve">.., Calle </w:t>
      </w:r>
      <w:proofErr w:type="gramStart"/>
      <w:r w:rsidRPr="009704A1">
        <w:rPr>
          <w:rFonts w:ascii="Arial" w:hAnsi="Arial" w:cs="Arial"/>
        </w:rPr>
        <w:t>..</w:t>
      </w:r>
      <w:proofErr w:type="gramEnd"/>
      <w:r w:rsidRPr="009704A1">
        <w:rPr>
          <w:rFonts w:ascii="Arial" w:hAnsi="Arial" w:cs="Arial"/>
          <w:color w:val="000000"/>
        </w:rPr>
        <w:t xml:space="preserve"> .....................................................</w:t>
      </w:r>
      <w:r w:rsidRPr="009704A1">
        <w:rPr>
          <w:rFonts w:ascii="Arial" w:hAnsi="Arial" w:cs="Arial"/>
        </w:rPr>
        <w:t>.</w:t>
      </w:r>
    </w:p>
    <w:p w:rsidR="00DC3029" w:rsidRPr="009704A1" w:rsidRDefault="00DC3029" w:rsidP="00E53341">
      <w:pPr>
        <w:keepNext w:val="0"/>
        <w:tabs>
          <w:tab w:val="left" w:pos="720"/>
          <w:tab w:val="left" w:pos="993"/>
          <w:tab w:val="left" w:pos="1260"/>
          <w:tab w:val="left" w:pos="1680"/>
          <w:tab w:val="left" w:pos="4575"/>
        </w:tabs>
        <w:spacing w:before="360" w:after="360"/>
        <w:ind w:left="181" w:right="23"/>
        <w:jc w:val="both"/>
        <w:rPr>
          <w:rFonts w:ascii="Arial" w:hAnsi="Arial" w:cs="Arial"/>
          <w:color w:val="000000"/>
        </w:rPr>
      </w:pPr>
      <w:r w:rsidRPr="009704A1">
        <w:rPr>
          <w:rFonts w:ascii="Arial" w:hAnsi="Arial" w:cs="Arial"/>
          <w:color w:val="000000"/>
        </w:rPr>
        <w:t xml:space="preserve">Bajo su personal responsabilidad </w:t>
      </w:r>
      <w:r w:rsidRPr="00E53341">
        <w:rPr>
          <w:rFonts w:ascii="Arial" w:hAnsi="Arial" w:cs="Arial"/>
          <w:b/>
          <w:color w:val="000000"/>
        </w:rPr>
        <w:t>DECLARA</w:t>
      </w:r>
      <w:r w:rsidRPr="009704A1">
        <w:rPr>
          <w:rFonts w:ascii="Arial" w:hAnsi="Arial" w:cs="Arial"/>
          <w:color w:val="000000"/>
        </w:rPr>
        <w:t>:</w:t>
      </w:r>
      <w:r w:rsidRPr="009704A1">
        <w:rPr>
          <w:rFonts w:ascii="Arial" w:hAnsi="Arial" w:cs="Arial"/>
          <w:color w:val="000000"/>
        </w:rPr>
        <w:tab/>
      </w:r>
    </w:p>
    <w:p w:rsidR="006423D0" w:rsidRPr="009704A1" w:rsidRDefault="00DC3029"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Que el firmante ostenta la representación de la sociedad que presenta la oferta.</w:t>
      </w:r>
    </w:p>
    <w:p w:rsidR="006423D0" w:rsidRPr="009704A1" w:rsidRDefault="00DC3029"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Que cuenta con la adecuada solvencia económica, financiera y técnica o, en su caso, la clasificación correspondiente.</w:t>
      </w:r>
    </w:p>
    <w:p w:rsidR="006423D0" w:rsidRPr="009704A1" w:rsidRDefault="00DC3029"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Que cuenta con las autorizaciones necesarias  para ejercer la actividad.</w:t>
      </w:r>
    </w:p>
    <w:p w:rsidR="006423D0" w:rsidRPr="009704A1" w:rsidRDefault="00DC3029" w:rsidP="00E53341">
      <w:pPr>
        <w:pStyle w:val="Prrafodelista"/>
        <w:keepNext w:val="0"/>
        <w:numPr>
          <w:ilvl w:val="0"/>
          <w:numId w:val="16"/>
        </w:numPr>
        <w:tabs>
          <w:tab w:val="left" w:pos="993"/>
          <w:tab w:val="left" w:pos="1440"/>
          <w:tab w:val="left" w:pos="1680"/>
        </w:tabs>
        <w:spacing w:before="120" w:after="120"/>
        <w:ind w:left="567" w:right="23" w:hanging="357"/>
        <w:jc w:val="both"/>
        <w:rPr>
          <w:rFonts w:ascii="Arial" w:hAnsi="Arial" w:cs="Arial"/>
          <w:sz w:val="22"/>
          <w:szCs w:val="22"/>
        </w:rPr>
      </w:pPr>
      <w:r w:rsidRPr="009704A1">
        <w:rPr>
          <w:rFonts w:ascii="Arial" w:hAnsi="Arial" w:cs="Arial"/>
          <w:color w:val="000000"/>
          <w:sz w:val="22"/>
          <w:szCs w:val="22"/>
        </w:rPr>
        <w:t xml:space="preserve">Que no esta incurso </w:t>
      </w:r>
      <w:r w:rsidRPr="009704A1">
        <w:rPr>
          <w:rFonts w:ascii="Arial" w:hAnsi="Arial" w:cs="Arial"/>
          <w:sz w:val="22"/>
          <w:szCs w:val="22"/>
        </w:rPr>
        <w:t xml:space="preserve">en ninguna de las causas de prohibición de contratar establecidas en el </w:t>
      </w:r>
      <w:r w:rsidRPr="009704A1">
        <w:rPr>
          <w:rStyle w:val="nfasis"/>
          <w:rFonts w:ascii="Arial" w:eastAsia="Calibri" w:hAnsi="Arial" w:cs="Arial"/>
          <w:i w:val="0"/>
          <w:sz w:val="22"/>
          <w:szCs w:val="22"/>
        </w:rPr>
        <w:t>artículo</w:t>
      </w:r>
      <w:r w:rsidRPr="009704A1">
        <w:rPr>
          <w:rFonts w:ascii="Arial" w:hAnsi="Arial" w:cs="Arial"/>
          <w:sz w:val="22"/>
          <w:szCs w:val="22"/>
        </w:rPr>
        <w:t xml:space="preserve"> 71 </w:t>
      </w:r>
      <w:r w:rsidRPr="009704A1">
        <w:rPr>
          <w:rStyle w:val="nfasis"/>
          <w:rFonts w:ascii="Arial" w:eastAsia="Calibri" w:hAnsi="Arial" w:cs="Arial"/>
          <w:i w:val="0"/>
          <w:sz w:val="22"/>
          <w:szCs w:val="22"/>
        </w:rPr>
        <w:t xml:space="preserve">de la </w:t>
      </w:r>
      <w:r w:rsidRPr="009704A1">
        <w:rPr>
          <w:rStyle w:val="nfasis"/>
          <w:rFonts w:ascii="Arial" w:hAnsi="Arial" w:cs="Arial"/>
          <w:i w:val="0"/>
          <w:iCs w:val="0"/>
          <w:sz w:val="22"/>
          <w:szCs w:val="22"/>
        </w:rPr>
        <w:t>Ley 9/2017, de 8 de noviembre, de Contratos del Sector Público.</w:t>
      </w:r>
    </w:p>
    <w:p w:rsidR="006423D0" w:rsidRPr="009704A1" w:rsidRDefault="00DC3029"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Que se compromete, de conformidad con lo dispuesto en el artículo 75.2 de la Ley 9/2017, de 8 de noviembre, de Contratos del Sector Público, en el supuesto de que la empresa desee recurrir a las capacidades de otras entidades, a demostrar al Ayuntamiento que va a disponer de los recursos necesarios mediante la presentación a tal efecto del compromiso por escrito de dichas entidades.</w:t>
      </w:r>
    </w:p>
    <w:p w:rsidR="00EF2C2A" w:rsidRPr="009704A1" w:rsidRDefault="00EF2C2A"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Que designa la siguiente dirección de correo electrónico, a los efectos de practicar las comunicaciones y realizar los avisos vinculados a las notificaciones.</w:t>
      </w:r>
    </w:p>
    <w:p w:rsidR="00EF2C2A" w:rsidRPr="009704A1" w:rsidRDefault="00EF2C2A" w:rsidP="00E53341">
      <w:pPr>
        <w:pStyle w:val="Prrafodelista"/>
        <w:keepNext w:val="0"/>
        <w:numPr>
          <w:ilvl w:val="0"/>
          <w:numId w:val="16"/>
        </w:numPr>
        <w:tabs>
          <w:tab w:val="left" w:pos="993"/>
          <w:tab w:val="left" w:pos="1260"/>
          <w:tab w:val="left" w:pos="1680"/>
        </w:tabs>
        <w:spacing w:before="120" w:after="120"/>
        <w:ind w:left="567" w:right="23" w:hanging="357"/>
        <w:jc w:val="both"/>
        <w:rPr>
          <w:rFonts w:ascii="Arial" w:hAnsi="Arial" w:cs="Arial"/>
          <w:color w:val="000000"/>
          <w:sz w:val="22"/>
          <w:szCs w:val="22"/>
        </w:rPr>
      </w:pPr>
      <w:r w:rsidRPr="009704A1">
        <w:rPr>
          <w:rFonts w:ascii="Arial" w:hAnsi="Arial" w:cs="Arial"/>
          <w:color w:val="000000"/>
          <w:sz w:val="22"/>
          <w:szCs w:val="22"/>
        </w:rPr>
        <w:t>El compromiso de constitución de Unión Temporal de Empresarios. Si varios empresarios concurren agrupados en una unión temporal, deberán indicar los nombres y circunstancias de los que la constituyan y la participación de cada uno, así como que asumen el compromiso de constituirse formalmente en unión temporal, en caso de resultar adjudicatarios del contrato.</w:t>
      </w:r>
    </w:p>
    <w:p w:rsidR="006423D0" w:rsidRPr="009704A1" w:rsidRDefault="00DC3029" w:rsidP="00E53341">
      <w:pPr>
        <w:pStyle w:val="Prrafodelista"/>
        <w:keepNext w:val="0"/>
        <w:tabs>
          <w:tab w:val="left" w:pos="993"/>
          <w:tab w:val="left" w:pos="1260"/>
          <w:tab w:val="left" w:pos="1680"/>
        </w:tabs>
        <w:spacing w:before="120" w:after="120"/>
        <w:ind w:left="567" w:right="23"/>
        <w:jc w:val="both"/>
        <w:rPr>
          <w:rFonts w:ascii="Arial" w:hAnsi="Arial" w:cs="Arial"/>
          <w:color w:val="000000"/>
          <w:sz w:val="22"/>
          <w:szCs w:val="22"/>
        </w:rPr>
      </w:pPr>
      <w:r w:rsidRPr="009704A1">
        <w:rPr>
          <w:rFonts w:ascii="Arial" w:hAnsi="Arial" w:cs="Arial"/>
          <w:color w:val="000000"/>
          <w:sz w:val="22"/>
          <w:szCs w:val="22"/>
        </w:rPr>
        <w:t>En............................a........de....................de..................</w:t>
      </w:r>
    </w:p>
    <w:p w:rsidR="00EF2C2A" w:rsidRPr="009704A1" w:rsidRDefault="00E53341" w:rsidP="00E53341">
      <w:pPr>
        <w:keepNext w:val="0"/>
        <w:tabs>
          <w:tab w:val="left" w:pos="720"/>
          <w:tab w:val="left" w:pos="993"/>
        </w:tabs>
        <w:spacing w:before="360"/>
        <w:ind w:left="181" w:right="23"/>
        <w:jc w:val="center"/>
        <w:rPr>
          <w:rFonts w:ascii="Arial" w:hAnsi="Arial" w:cs="Arial"/>
          <w:color w:val="000000"/>
        </w:rPr>
      </w:pPr>
      <w:r>
        <w:rPr>
          <w:rFonts w:ascii="Arial" w:hAnsi="Arial" w:cs="Arial"/>
          <w:color w:val="000000"/>
        </w:rPr>
        <w:t xml:space="preserve">FIRMA ELECTRÓNICA </w:t>
      </w:r>
      <w:r w:rsidR="00DC3029" w:rsidRPr="009704A1">
        <w:rPr>
          <w:rFonts w:ascii="Arial" w:hAnsi="Arial" w:cs="Arial"/>
          <w:color w:val="000000"/>
        </w:rPr>
        <w:t>AUTORIZADA</w:t>
      </w:r>
    </w:p>
    <w:p w:rsidR="006423D0" w:rsidRPr="009704A1" w:rsidRDefault="00DC3029" w:rsidP="00E53341">
      <w:pPr>
        <w:keepNext w:val="0"/>
        <w:tabs>
          <w:tab w:val="left" w:pos="720"/>
          <w:tab w:val="left" w:pos="993"/>
        </w:tabs>
        <w:spacing w:before="360"/>
        <w:ind w:left="181" w:right="23"/>
        <w:jc w:val="center"/>
        <w:rPr>
          <w:rFonts w:ascii="Arial" w:hAnsi="Arial" w:cs="Arial"/>
          <w:color w:val="000000"/>
        </w:rPr>
      </w:pPr>
      <w:r w:rsidRPr="009704A1">
        <w:rPr>
          <w:rFonts w:ascii="Arial" w:hAnsi="Arial" w:cs="Arial"/>
          <w:color w:val="000000"/>
        </w:rPr>
        <w:t>Fdo.: .................................................</w:t>
      </w:r>
    </w:p>
    <w:p w:rsidR="00CD2437" w:rsidRPr="009704A1" w:rsidRDefault="00CD2437">
      <w:pPr>
        <w:keepNext w:val="0"/>
        <w:autoSpaceDE/>
        <w:autoSpaceDN/>
        <w:adjustRightInd/>
        <w:spacing w:after="200" w:line="276" w:lineRule="auto"/>
        <w:rPr>
          <w:rFonts w:ascii="Arial" w:hAnsi="Arial" w:cs="Arial"/>
        </w:rPr>
      </w:pPr>
      <w:r w:rsidRPr="009704A1">
        <w:rPr>
          <w:rFonts w:ascii="Arial" w:hAnsi="Arial" w:cs="Arial"/>
        </w:rPr>
        <w:br w:type="page"/>
      </w:r>
    </w:p>
    <w:p w:rsidR="00CD2437" w:rsidRPr="009704A1" w:rsidRDefault="00CD2437" w:rsidP="00CD2437">
      <w:pPr>
        <w:pStyle w:val="Ttulo1"/>
        <w:keepNext w:val="0"/>
        <w:tabs>
          <w:tab w:val="left" w:pos="993"/>
        </w:tabs>
        <w:spacing w:after="600" w:line="200" w:lineRule="atLeast"/>
        <w:jc w:val="center"/>
        <w:rPr>
          <w:rFonts w:ascii="Arial" w:hAnsi="Arial" w:cs="Arial"/>
          <w:bCs w:val="0"/>
          <w:sz w:val="22"/>
          <w:szCs w:val="22"/>
        </w:rPr>
      </w:pPr>
      <w:r w:rsidRPr="009704A1">
        <w:rPr>
          <w:rFonts w:ascii="Arial" w:hAnsi="Arial" w:cs="Arial"/>
          <w:bCs w:val="0"/>
          <w:sz w:val="22"/>
          <w:szCs w:val="22"/>
        </w:rPr>
        <w:t>ANEXO II</w:t>
      </w:r>
    </w:p>
    <w:p w:rsidR="00CD2437" w:rsidRPr="00E53341" w:rsidRDefault="00CD2437" w:rsidP="00CD2437">
      <w:pPr>
        <w:pStyle w:val="Ttulo1"/>
        <w:keepNext w:val="0"/>
        <w:tabs>
          <w:tab w:val="left" w:pos="993"/>
        </w:tabs>
        <w:spacing w:after="600" w:line="200" w:lineRule="atLeast"/>
        <w:jc w:val="center"/>
        <w:rPr>
          <w:rFonts w:ascii="Arial" w:hAnsi="Arial" w:cs="Arial"/>
          <w:bCs w:val="0"/>
          <w:sz w:val="22"/>
          <w:szCs w:val="22"/>
        </w:rPr>
      </w:pPr>
      <w:r w:rsidRPr="00E53341">
        <w:rPr>
          <w:rFonts w:ascii="Arial" w:hAnsi="Arial" w:cs="Arial"/>
          <w:bCs w:val="0"/>
          <w:sz w:val="22"/>
          <w:szCs w:val="22"/>
        </w:rPr>
        <w:t xml:space="preserve">MODELO DE PROPOSICIÓN ECONÓMICA </w:t>
      </w:r>
      <w:r w:rsidR="00E53341">
        <w:rPr>
          <w:rFonts w:ascii="Arial" w:hAnsi="Arial" w:cs="Arial"/>
          <w:bCs w:val="0"/>
          <w:sz w:val="22"/>
          <w:szCs w:val="22"/>
        </w:rPr>
        <w:t>Y CUANTIFICABLE MEDIANTE FÓRMULAS MATEMÁTICAS</w:t>
      </w:r>
    </w:p>
    <w:p w:rsidR="00A53C3F" w:rsidRPr="00E53341" w:rsidRDefault="00A53C3F" w:rsidP="00A53C3F">
      <w:pPr>
        <w:keepNext w:val="0"/>
        <w:tabs>
          <w:tab w:val="left" w:pos="993"/>
          <w:tab w:val="left" w:pos="1440"/>
          <w:tab w:val="left" w:pos="1680"/>
        </w:tabs>
        <w:spacing w:line="288" w:lineRule="auto"/>
        <w:jc w:val="both"/>
        <w:rPr>
          <w:rFonts w:ascii="Arial" w:hAnsi="Arial" w:cs="Arial"/>
          <w:bCs/>
          <w:i/>
        </w:rPr>
      </w:pPr>
      <w:r w:rsidRPr="00E53341">
        <w:rPr>
          <w:rFonts w:ascii="Arial" w:eastAsiaTheme="minorHAnsi" w:hAnsi="Arial" w:cs="Arial"/>
          <w:bCs/>
          <w:i/>
          <w:lang w:eastAsia="en-US"/>
        </w:rPr>
        <w:t xml:space="preserve"> </w:t>
      </w:r>
      <w:r w:rsidRPr="00E53341">
        <w:rPr>
          <w:rFonts w:ascii="Arial" w:hAnsi="Arial" w:cs="Arial"/>
          <w:bCs/>
          <w:i/>
        </w:rPr>
        <w:t>En el supuesto de que varios empresarios concurran agrupados en una UTE, se  deberá presentar una única oferta de criterios valorables matemáticamente, suscrita por todas las entidades que constituyan la  UTE</w:t>
      </w:r>
    </w:p>
    <w:p w:rsidR="00A53C3F" w:rsidRPr="009704A1" w:rsidRDefault="00A53C3F" w:rsidP="00A53C3F">
      <w:pPr>
        <w:keepNext w:val="0"/>
        <w:tabs>
          <w:tab w:val="left" w:pos="993"/>
          <w:tab w:val="left" w:pos="1440"/>
          <w:tab w:val="left" w:pos="1680"/>
        </w:tabs>
        <w:spacing w:line="288" w:lineRule="auto"/>
        <w:jc w:val="both"/>
        <w:rPr>
          <w:rFonts w:ascii="Arial" w:hAnsi="Arial" w:cs="Arial"/>
        </w:rPr>
      </w:pPr>
    </w:p>
    <w:p w:rsidR="00A53C3F" w:rsidRPr="009704A1" w:rsidRDefault="00A53C3F" w:rsidP="00A53C3F">
      <w:pPr>
        <w:keepNext w:val="0"/>
        <w:tabs>
          <w:tab w:val="left" w:pos="993"/>
          <w:tab w:val="left" w:pos="1440"/>
          <w:tab w:val="left" w:pos="1680"/>
        </w:tabs>
        <w:spacing w:line="288" w:lineRule="auto"/>
        <w:jc w:val="both"/>
        <w:rPr>
          <w:rFonts w:ascii="Arial" w:hAnsi="Arial" w:cs="Arial"/>
        </w:rPr>
      </w:pPr>
      <w:r w:rsidRPr="009704A1">
        <w:rPr>
          <w:rFonts w:ascii="Arial" w:hAnsi="Arial" w:cs="Arial"/>
        </w:rPr>
        <w:t>“D./</w:t>
      </w:r>
      <w:proofErr w:type="spellStart"/>
      <w:r w:rsidRPr="009704A1">
        <w:rPr>
          <w:rFonts w:ascii="Arial" w:hAnsi="Arial" w:cs="Arial"/>
        </w:rPr>
        <w:t>Dña</w:t>
      </w:r>
      <w:proofErr w:type="spellEnd"/>
      <w:r w:rsidRPr="009704A1">
        <w:rPr>
          <w:rFonts w:ascii="Arial" w:hAnsi="Arial" w:cs="Arial"/>
        </w:rPr>
        <w:t>..................................................................., con DNI número.........................en nombre (propio) o (de la</w:t>
      </w:r>
      <w:r w:rsidR="00E53341">
        <w:rPr>
          <w:rFonts w:ascii="Arial" w:hAnsi="Arial" w:cs="Arial"/>
        </w:rPr>
        <w:t xml:space="preserve"> </w:t>
      </w:r>
      <w:r w:rsidRPr="009704A1">
        <w:rPr>
          <w:rFonts w:ascii="Arial" w:hAnsi="Arial" w:cs="Arial"/>
        </w:rPr>
        <w:t>empresa que representa)............................................con NIF............................. enterado del anuncio publicado en el perfil de contratante y de las condiciones, requisitos y obligaciones sobre protección y condiciones de trabajo que se exigen para la adjudicación del contrato de obras Nº .....................................................................................</w:t>
      </w:r>
      <w:r w:rsidR="00E53341">
        <w:rPr>
          <w:rFonts w:ascii="Arial" w:hAnsi="Arial" w:cs="Arial"/>
        </w:rPr>
        <w:t xml:space="preserve"> </w:t>
      </w:r>
      <w:r w:rsidRPr="009704A1">
        <w:rPr>
          <w:rFonts w:ascii="Arial" w:hAnsi="Arial" w:cs="Arial"/>
        </w:rPr>
        <w:t>LOTE Nº …......................................................................</w:t>
      </w:r>
    </w:p>
    <w:p w:rsidR="00A53C3F" w:rsidRPr="009704A1" w:rsidRDefault="00A53C3F" w:rsidP="00A53C3F">
      <w:pPr>
        <w:keepNext w:val="0"/>
        <w:tabs>
          <w:tab w:val="left" w:pos="993"/>
          <w:tab w:val="left" w:pos="1440"/>
          <w:tab w:val="left" w:pos="1680"/>
        </w:tabs>
        <w:spacing w:line="288" w:lineRule="auto"/>
        <w:jc w:val="both"/>
        <w:rPr>
          <w:rFonts w:ascii="Arial" w:hAnsi="Arial" w:cs="Arial"/>
          <w:b/>
          <w:bCs/>
        </w:rPr>
      </w:pPr>
      <w:r w:rsidRPr="009704A1">
        <w:rPr>
          <w:rFonts w:ascii="Arial" w:hAnsi="Arial" w:cs="Arial"/>
          <w:b/>
          <w:bCs/>
        </w:rPr>
        <w:t>PRESENTA LA SIGUIENTE OFERTA:</w:t>
      </w:r>
    </w:p>
    <w:p w:rsidR="00A53C3F" w:rsidRDefault="00A53C3F" w:rsidP="00E53341">
      <w:pPr>
        <w:keepNext w:val="0"/>
        <w:tabs>
          <w:tab w:val="left" w:pos="993"/>
          <w:tab w:val="left" w:pos="1440"/>
          <w:tab w:val="left" w:pos="1680"/>
        </w:tabs>
        <w:spacing w:line="288" w:lineRule="auto"/>
        <w:ind w:left="284"/>
        <w:jc w:val="both"/>
        <w:rPr>
          <w:rFonts w:ascii="Arial" w:hAnsi="Arial" w:cs="Arial"/>
        </w:rPr>
      </w:pPr>
      <w:r w:rsidRPr="009704A1">
        <w:rPr>
          <w:rFonts w:ascii="Arial" w:hAnsi="Arial" w:cs="Arial"/>
        </w:rPr>
        <w:t>Se compromete a tomar a su cargo la ejecución de las mismas, con estricta sujeción a los expresados requisitos, condiciones y obligaciones, en el plazo señalado en el cuadro de características adjunto al pliego que rige esta licitación y en la representación que ostenta.</w:t>
      </w:r>
    </w:p>
    <w:p w:rsidR="00C05804" w:rsidRPr="00C05804" w:rsidRDefault="00C05804" w:rsidP="00E53341">
      <w:pPr>
        <w:keepNext w:val="0"/>
        <w:tabs>
          <w:tab w:val="left" w:pos="993"/>
          <w:tab w:val="left" w:pos="1440"/>
          <w:tab w:val="left" w:pos="1680"/>
        </w:tabs>
        <w:spacing w:line="288" w:lineRule="auto"/>
        <w:ind w:left="284"/>
        <w:jc w:val="both"/>
        <w:rPr>
          <w:rFonts w:ascii="Arial" w:hAnsi="Arial" w:cs="Arial"/>
          <w:i/>
        </w:rPr>
      </w:pPr>
      <w:r w:rsidRPr="00C05804">
        <w:rPr>
          <w:rFonts w:ascii="Arial" w:hAnsi="Arial" w:cs="Arial"/>
          <w:i/>
        </w:rPr>
        <w:t>(En el caso de contrato por lotes, deberá indicarse en cada apartado la oferta correspondiente a cada lote cuando corresponda)</w:t>
      </w:r>
    </w:p>
    <w:p w:rsidR="00A53C3F" w:rsidRPr="009704A1" w:rsidRDefault="00A53C3F" w:rsidP="0026383B">
      <w:pPr>
        <w:keepNext w:val="0"/>
        <w:tabs>
          <w:tab w:val="left" w:pos="993"/>
          <w:tab w:val="left" w:pos="1440"/>
          <w:tab w:val="left" w:pos="1680"/>
        </w:tabs>
        <w:spacing w:before="240" w:line="288" w:lineRule="auto"/>
        <w:jc w:val="both"/>
        <w:rPr>
          <w:rFonts w:ascii="Arial" w:hAnsi="Arial" w:cs="Arial"/>
          <w:b/>
          <w:bCs/>
        </w:rPr>
      </w:pPr>
      <w:r w:rsidRPr="009704A1">
        <w:rPr>
          <w:rFonts w:ascii="Arial" w:hAnsi="Arial" w:cs="Arial"/>
          <w:b/>
          <w:bCs/>
        </w:rPr>
        <w:t>PRIMERO - CRITERIO PRECIO:</w:t>
      </w:r>
    </w:p>
    <w:p w:rsidR="00A53C3F" w:rsidRPr="009704A1" w:rsidRDefault="00A53C3F" w:rsidP="0026383B">
      <w:pPr>
        <w:keepNext w:val="0"/>
        <w:tabs>
          <w:tab w:val="left" w:pos="993"/>
          <w:tab w:val="left" w:pos="1440"/>
          <w:tab w:val="left" w:pos="1680"/>
        </w:tabs>
        <w:spacing w:line="288" w:lineRule="auto"/>
        <w:jc w:val="both"/>
        <w:rPr>
          <w:rFonts w:ascii="Arial" w:hAnsi="Arial" w:cs="Arial"/>
        </w:rPr>
      </w:pPr>
      <w:r w:rsidRPr="009704A1">
        <w:rPr>
          <w:rFonts w:ascii="Arial" w:hAnsi="Arial" w:cs="Arial"/>
        </w:rPr>
        <w:t>Ofrece ejecutar las obras por el siguiente precio</w:t>
      </w:r>
      <w:r w:rsidR="0026383B">
        <w:rPr>
          <w:rFonts w:ascii="Arial" w:hAnsi="Arial" w:cs="Arial"/>
        </w:rPr>
        <w:t xml:space="preserve"> (</w:t>
      </w:r>
      <w:r w:rsidR="0026383B" w:rsidRPr="0026383B">
        <w:rPr>
          <w:rFonts w:ascii="Arial" w:hAnsi="Arial" w:cs="Arial"/>
          <w:i/>
        </w:rPr>
        <w:t>deberá indicarse por lotes cuando corresponda</w:t>
      </w:r>
      <w:r w:rsidR="0026383B">
        <w:rPr>
          <w:rFonts w:ascii="Arial" w:hAnsi="Arial" w:cs="Arial"/>
        </w:rPr>
        <w:t>)</w:t>
      </w:r>
      <w:proofErr w:type="gramStart"/>
      <w:r w:rsidR="0026383B">
        <w:rPr>
          <w:rFonts w:ascii="Arial" w:hAnsi="Arial" w:cs="Arial"/>
        </w:rPr>
        <w:t>:</w:t>
      </w:r>
      <w:r w:rsidRPr="009704A1">
        <w:rPr>
          <w:rFonts w:ascii="Arial" w:hAnsi="Arial" w:cs="Arial"/>
        </w:rPr>
        <w:t>:</w:t>
      </w:r>
      <w:proofErr w:type="gramEnd"/>
    </w:p>
    <w:p w:rsidR="00A53C3F" w:rsidRPr="009704A1" w:rsidRDefault="00A53C3F" w:rsidP="0026383B">
      <w:pPr>
        <w:keepNext w:val="0"/>
        <w:tabs>
          <w:tab w:val="left" w:pos="993"/>
          <w:tab w:val="left" w:pos="1440"/>
          <w:tab w:val="left" w:pos="1680"/>
        </w:tabs>
        <w:spacing w:line="288" w:lineRule="auto"/>
        <w:jc w:val="both"/>
        <w:rPr>
          <w:rFonts w:ascii="Arial" w:hAnsi="Arial" w:cs="Arial"/>
        </w:rPr>
      </w:pPr>
      <w:r w:rsidRPr="009704A1">
        <w:rPr>
          <w:rFonts w:ascii="Arial" w:hAnsi="Arial" w:cs="Arial"/>
        </w:rPr>
        <w:t>A) Precio sin I.V.A. €…………………………………………………………………………..</w:t>
      </w:r>
    </w:p>
    <w:p w:rsidR="00A53C3F" w:rsidRPr="009704A1" w:rsidRDefault="00A53C3F" w:rsidP="0026383B">
      <w:pPr>
        <w:keepNext w:val="0"/>
        <w:tabs>
          <w:tab w:val="left" w:pos="993"/>
          <w:tab w:val="left" w:pos="1440"/>
          <w:tab w:val="left" w:pos="1680"/>
        </w:tabs>
        <w:spacing w:line="288" w:lineRule="auto"/>
        <w:jc w:val="both"/>
        <w:rPr>
          <w:rFonts w:ascii="Arial" w:hAnsi="Arial" w:cs="Arial"/>
        </w:rPr>
      </w:pPr>
      <w:r w:rsidRPr="009704A1">
        <w:rPr>
          <w:rFonts w:ascii="Arial" w:hAnsi="Arial" w:cs="Arial"/>
        </w:rPr>
        <w:t>B) Impuesto sobre el Valor Añadido €…………………………………………………………</w:t>
      </w:r>
    </w:p>
    <w:p w:rsidR="00CD2437" w:rsidRPr="009704A1" w:rsidRDefault="00A53C3F" w:rsidP="0026383B">
      <w:pPr>
        <w:keepNext w:val="0"/>
        <w:tabs>
          <w:tab w:val="left" w:pos="993"/>
          <w:tab w:val="left" w:pos="1440"/>
          <w:tab w:val="left" w:pos="1680"/>
        </w:tabs>
        <w:spacing w:line="288" w:lineRule="auto"/>
        <w:jc w:val="both"/>
        <w:rPr>
          <w:rFonts w:ascii="Arial" w:hAnsi="Arial" w:cs="Arial"/>
        </w:rPr>
      </w:pPr>
      <w:r w:rsidRPr="009704A1">
        <w:rPr>
          <w:rFonts w:ascii="Arial" w:hAnsi="Arial" w:cs="Arial"/>
        </w:rPr>
        <w:t xml:space="preserve">C) TOTAL (A+B) </w:t>
      </w:r>
      <w:proofErr w:type="gramStart"/>
      <w:r w:rsidRPr="009704A1">
        <w:rPr>
          <w:rFonts w:ascii="Arial" w:hAnsi="Arial" w:cs="Arial"/>
        </w:rPr>
        <w:t>€ …</w:t>
      </w:r>
      <w:proofErr w:type="gramEnd"/>
      <w:r w:rsidRPr="009704A1">
        <w:rPr>
          <w:rFonts w:ascii="Arial" w:hAnsi="Arial" w:cs="Arial"/>
        </w:rPr>
        <w:t>………………………………………………………………….</w:t>
      </w:r>
    </w:p>
    <w:p w:rsidR="0026383B" w:rsidRDefault="0026383B" w:rsidP="0026383B">
      <w:pPr>
        <w:keepNext w:val="0"/>
        <w:spacing w:before="240" w:after="120"/>
        <w:jc w:val="both"/>
        <w:rPr>
          <w:rFonts w:ascii="Arial" w:hAnsi="Arial" w:cs="Arial"/>
          <w:b/>
          <w:bCs/>
        </w:rPr>
      </w:pPr>
      <w:r>
        <w:rPr>
          <w:rFonts w:ascii="Arial" w:hAnsi="Arial" w:cs="Arial"/>
          <w:b/>
          <w:bCs/>
        </w:rPr>
        <w:t xml:space="preserve">En los siguientes apartados se indicarán cómo debe cumplimentarse, cuando corresponda, la oferta correspondiente a los demás criterios. A </w:t>
      </w:r>
      <w:proofErr w:type="spellStart"/>
      <w:r>
        <w:rPr>
          <w:rFonts w:ascii="Arial" w:hAnsi="Arial" w:cs="Arial"/>
          <w:b/>
          <w:bCs/>
        </w:rPr>
        <w:t>contin</w:t>
      </w:r>
      <w:proofErr w:type="spellEnd"/>
    </w:p>
    <w:p w:rsidR="00A81385" w:rsidRPr="009704A1" w:rsidRDefault="00A53C3F" w:rsidP="0026383B">
      <w:pPr>
        <w:keepNext w:val="0"/>
        <w:spacing w:before="240" w:after="120"/>
        <w:jc w:val="both"/>
        <w:rPr>
          <w:rFonts w:ascii="Arial" w:hAnsi="Arial" w:cs="Arial"/>
          <w:b/>
          <w:bCs/>
        </w:rPr>
      </w:pPr>
      <w:r w:rsidRPr="009704A1">
        <w:rPr>
          <w:rFonts w:ascii="Arial" w:hAnsi="Arial" w:cs="Arial"/>
          <w:b/>
          <w:bCs/>
        </w:rPr>
        <w:t>SEGUNDO – MEJORAS EN LAS CONDICIONES DE EJECUCIÓN DE TIPO MEDIOAMBIENTAL, RELATIVAS A LA UTILIZACIÓN DE ÁRIDOS PROCEDENTES DE RCDS RECICLADOS</w:t>
      </w:r>
    </w:p>
    <w:p w:rsidR="00A53C3F" w:rsidRPr="0026383B" w:rsidRDefault="0026383B" w:rsidP="0026383B">
      <w:pPr>
        <w:keepNext w:val="0"/>
        <w:spacing w:before="120" w:after="120"/>
        <w:ind w:left="349"/>
        <w:jc w:val="both"/>
        <w:rPr>
          <w:rFonts w:ascii="Arial" w:hAnsi="Arial" w:cs="Arial"/>
        </w:rPr>
      </w:pPr>
      <w:r w:rsidRPr="0026383B">
        <w:rPr>
          <w:rFonts w:ascii="Arial" w:hAnsi="Arial" w:cs="Arial"/>
          <w:b/>
        </w:rPr>
        <w:t>Opción 1</w:t>
      </w:r>
      <w:r>
        <w:rPr>
          <w:rFonts w:ascii="Arial" w:hAnsi="Arial" w:cs="Arial"/>
        </w:rPr>
        <w:t xml:space="preserve">: </w:t>
      </w:r>
      <w:r w:rsidR="00A53C3F" w:rsidRPr="0026383B">
        <w:rPr>
          <w:rFonts w:ascii="Arial" w:hAnsi="Arial" w:cs="Arial"/>
        </w:rPr>
        <w:t>Utilización de un 25% de áridos reciclados</w:t>
      </w:r>
    </w:p>
    <w:p w:rsidR="00A53C3F" w:rsidRDefault="0026383B" w:rsidP="0026383B">
      <w:pPr>
        <w:keepNext w:val="0"/>
        <w:spacing w:before="120" w:after="120"/>
        <w:ind w:left="349"/>
        <w:jc w:val="both"/>
        <w:rPr>
          <w:rFonts w:ascii="Arial" w:hAnsi="Arial" w:cs="Arial"/>
        </w:rPr>
      </w:pPr>
      <w:r w:rsidRPr="0026383B">
        <w:rPr>
          <w:rFonts w:ascii="Arial" w:hAnsi="Arial" w:cs="Arial"/>
          <w:b/>
        </w:rPr>
        <w:t>Opción 2:</w:t>
      </w:r>
      <w:r>
        <w:rPr>
          <w:rFonts w:ascii="Arial" w:hAnsi="Arial" w:cs="Arial"/>
        </w:rPr>
        <w:t xml:space="preserve"> </w:t>
      </w:r>
      <w:r w:rsidR="00A53C3F" w:rsidRPr="0026383B">
        <w:rPr>
          <w:rFonts w:ascii="Arial" w:hAnsi="Arial" w:cs="Arial"/>
        </w:rPr>
        <w:t>Utilización de un 50% de áridos reciclados</w:t>
      </w:r>
    </w:p>
    <w:p w:rsidR="0026383B" w:rsidRPr="0026383B" w:rsidRDefault="0026383B" w:rsidP="0026383B">
      <w:pPr>
        <w:keepNext w:val="0"/>
        <w:spacing w:before="120" w:after="120"/>
        <w:ind w:left="349"/>
        <w:jc w:val="both"/>
        <w:rPr>
          <w:rFonts w:ascii="Arial" w:hAnsi="Arial" w:cs="Arial"/>
          <w:b/>
        </w:rPr>
      </w:pPr>
      <w:r>
        <w:rPr>
          <w:rFonts w:ascii="Arial" w:hAnsi="Arial" w:cs="Arial"/>
          <w:b/>
        </w:rPr>
        <w:t>Nº de opción ofertada:</w:t>
      </w:r>
      <w:r>
        <w:rPr>
          <w:rFonts w:ascii="Arial" w:hAnsi="Arial" w:cs="Arial"/>
        </w:rPr>
        <w:t xml:space="preserve"> </w:t>
      </w:r>
      <w:r>
        <w:rPr>
          <w:rFonts w:ascii="Arial" w:hAnsi="Arial" w:cs="Arial"/>
          <w:b/>
        </w:rPr>
        <w:t>……….</w:t>
      </w:r>
    </w:p>
    <w:p w:rsidR="00A53C3F" w:rsidRPr="009704A1" w:rsidRDefault="00A53C3F" w:rsidP="0026383B">
      <w:pPr>
        <w:keepNext w:val="0"/>
        <w:spacing w:before="120" w:after="120"/>
        <w:jc w:val="both"/>
        <w:rPr>
          <w:rFonts w:ascii="Arial" w:hAnsi="Arial" w:cs="Arial"/>
        </w:rPr>
      </w:pPr>
      <w:r w:rsidRPr="009704A1">
        <w:rPr>
          <w:rFonts w:ascii="Arial" w:hAnsi="Arial" w:cs="Arial"/>
        </w:rPr>
        <w:t>Los áridos utilizados deben cumplir el reglamento UE-305/2011 del Parlamento Europeo y del Consejo del 9 de marzo de 2011 (Reglamento de Productos de Construcción-RPC)</w:t>
      </w:r>
    </w:p>
    <w:p w:rsidR="00A53C3F" w:rsidRPr="009704A1" w:rsidRDefault="00A53C3F" w:rsidP="0026383B">
      <w:pPr>
        <w:keepNext w:val="0"/>
        <w:spacing w:before="120" w:after="120"/>
        <w:jc w:val="both"/>
        <w:rPr>
          <w:rFonts w:ascii="Arial" w:hAnsi="Arial" w:cs="Arial"/>
        </w:rPr>
      </w:pPr>
      <w:r w:rsidRPr="009704A1">
        <w:rPr>
          <w:rFonts w:ascii="Arial" w:hAnsi="Arial" w:cs="Arial"/>
        </w:rPr>
        <w:t>El cumplimiento de este criterio se acreditará mediante la presentación de modelo de compromiso a realizar por parte del licitador, con carácter previo a la adjudicación del contrato.</w:t>
      </w:r>
    </w:p>
    <w:p w:rsidR="00A53C3F" w:rsidRPr="009704A1" w:rsidRDefault="00A53C3F" w:rsidP="0026383B">
      <w:pPr>
        <w:keepNext w:val="0"/>
        <w:jc w:val="both"/>
        <w:rPr>
          <w:rFonts w:ascii="Arial" w:hAnsi="Arial" w:cs="Arial"/>
          <w:b/>
          <w:bCs/>
        </w:rPr>
      </w:pPr>
      <w:r w:rsidRPr="009704A1">
        <w:rPr>
          <w:rFonts w:ascii="Arial" w:hAnsi="Arial" w:cs="Arial"/>
          <w:b/>
          <w:bCs/>
        </w:rPr>
        <w:t>TERCERO – MEJORAS EN LAS CONDICIONES DE EJECUCIÓN DE TIPO MEDIOAMBIENTAL, RELATIVAS A LA UTILIZACIÓN DE MAQUINARIA CON NORMA EURO IV O EURO V DE EMISIONES DE GASES DE</w:t>
      </w:r>
      <w:r w:rsidR="000B383D">
        <w:rPr>
          <w:rFonts w:ascii="Arial" w:hAnsi="Arial" w:cs="Arial"/>
          <w:b/>
          <w:bCs/>
        </w:rPr>
        <w:t xml:space="preserve"> </w:t>
      </w:r>
      <w:r w:rsidRPr="009704A1">
        <w:rPr>
          <w:rFonts w:ascii="Arial" w:hAnsi="Arial" w:cs="Arial"/>
          <w:b/>
          <w:bCs/>
        </w:rPr>
        <w:t>COMBUSTIÓN:</w:t>
      </w:r>
    </w:p>
    <w:p w:rsidR="00A53C3F" w:rsidRPr="009704A1" w:rsidRDefault="00A53C3F" w:rsidP="0026383B">
      <w:pPr>
        <w:keepNext w:val="0"/>
        <w:spacing w:before="120" w:after="120"/>
        <w:jc w:val="both"/>
        <w:rPr>
          <w:rFonts w:ascii="Arial" w:hAnsi="Arial" w:cs="Arial"/>
        </w:rPr>
      </w:pPr>
      <w:r w:rsidRPr="009704A1">
        <w:rPr>
          <w:rFonts w:ascii="Arial" w:hAnsi="Arial" w:cs="Arial"/>
        </w:rPr>
        <w:t>(DEBERÁ INDICARSE EL NÚMERO DE MAQUINARIAS DE ESTAS CARACTERÍSTICAS QUE SE PONEN A</w:t>
      </w:r>
      <w:r w:rsidR="000B383D">
        <w:rPr>
          <w:rFonts w:ascii="Arial" w:hAnsi="Arial" w:cs="Arial"/>
        </w:rPr>
        <w:t xml:space="preserve"> </w:t>
      </w:r>
      <w:r w:rsidRPr="009704A1">
        <w:rPr>
          <w:rFonts w:ascii="Arial" w:hAnsi="Arial" w:cs="Arial"/>
        </w:rPr>
        <w:t>DISPOSICIÓN DE LA EJECUCIÓN DE LA OBRA)</w:t>
      </w:r>
    </w:p>
    <w:p w:rsidR="00A53C3F" w:rsidRPr="009704A1" w:rsidRDefault="00A53C3F" w:rsidP="0026383B">
      <w:pPr>
        <w:keepNext w:val="0"/>
        <w:spacing w:before="120" w:after="120"/>
        <w:jc w:val="both"/>
        <w:rPr>
          <w:rFonts w:ascii="Arial" w:hAnsi="Arial" w:cs="Arial"/>
        </w:rPr>
      </w:pPr>
      <w:r w:rsidRPr="009704A1">
        <w:rPr>
          <w:rFonts w:ascii="Arial" w:hAnsi="Arial" w:cs="Arial"/>
        </w:rPr>
        <w:t>1. Utilización de maquinaria EURO IV: _____</w:t>
      </w:r>
      <w:r w:rsidR="000B383D">
        <w:rPr>
          <w:rFonts w:ascii="Arial" w:hAnsi="Arial" w:cs="Arial"/>
        </w:rPr>
        <w:t>______________________</w:t>
      </w:r>
    </w:p>
    <w:p w:rsidR="00A53C3F" w:rsidRPr="009704A1" w:rsidRDefault="00A53C3F" w:rsidP="0026383B">
      <w:pPr>
        <w:keepNext w:val="0"/>
        <w:spacing w:before="120" w:after="120"/>
        <w:jc w:val="both"/>
        <w:rPr>
          <w:rFonts w:ascii="Arial" w:hAnsi="Arial" w:cs="Arial"/>
        </w:rPr>
      </w:pPr>
      <w:r w:rsidRPr="009704A1">
        <w:rPr>
          <w:rFonts w:ascii="Arial" w:hAnsi="Arial" w:cs="Arial"/>
        </w:rPr>
        <w:t>2. Utilización de maquinaria EURO V: ____________________</w:t>
      </w:r>
      <w:r w:rsidR="000B383D">
        <w:rPr>
          <w:rFonts w:ascii="Arial" w:hAnsi="Arial" w:cs="Arial"/>
        </w:rPr>
        <w:t xml:space="preserve">_______ </w:t>
      </w:r>
    </w:p>
    <w:p w:rsidR="00A53C3F" w:rsidRPr="009704A1" w:rsidRDefault="00A53C3F" w:rsidP="0026383B">
      <w:pPr>
        <w:keepNext w:val="0"/>
        <w:spacing w:before="120" w:after="120"/>
        <w:jc w:val="both"/>
        <w:rPr>
          <w:rFonts w:ascii="Arial" w:hAnsi="Arial" w:cs="Arial"/>
        </w:rPr>
      </w:pPr>
      <w:r w:rsidRPr="009704A1">
        <w:rPr>
          <w:rFonts w:ascii="Arial" w:hAnsi="Arial" w:cs="Arial"/>
        </w:rPr>
        <w:t>Si resulta adjudicatario, se compromete a aportar certificado de la maquinaria acreditativo de dichas condiciones, con carácter previo a la adjudicación del contrato.</w:t>
      </w:r>
    </w:p>
    <w:p w:rsidR="00A53C3F" w:rsidRPr="009704A1" w:rsidRDefault="00A53C3F" w:rsidP="0026383B">
      <w:pPr>
        <w:keepNext w:val="0"/>
        <w:spacing w:before="240"/>
        <w:jc w:val="both"/>
        <w:rPr>
          <w:rFonts w:ascii="Arial" w:hAnsi="Arial" w:cs="Arial"/>
          <w:b/>
          <w:bCs/>
        </w:rPr>
      </w:pPr>
      <w:r w:rsidRPr="009704A1">
        <w:rPr>
          <w:rFonts w:ascii="Arial" w:hAnsi="Arial" w:cs="Arial"/>
          <w:b/>
          <w:bCs/>
        </w:rPr>
        <w:t>CUARTO – MEJORAS EN LAS CONDICIONES DE EJECUCIÓN DE TIPO MEDIOAMBIENTAL, RELATIVAS A LA UTILIZACIÓN DE VEHÍCULOS CON ETIQUETA ECOLÓGICA Y DE CONTROL DE EMISIONES:</w:t>
      </w:r>
    </w:p>
    <w:p w:rsidR="00A53C3F" w:rsidRPr="009704A1" w:rsidRDefault="00A53C3F" w:rsidP="0026383B">
      <w:pPr>
        <w:keepNext w:val="0"/>
        <w:spacing w:before="120" w:after="120"/>
        <w:jc w:val="both"/>
        <w:rPr>
          <w:rFonts w:ascii="Arial" w:hAnsi="Arial" w:cs="Arial"/>
        </w:rPr>
      </w:pPr>
      <w:r w:rsidRPr="009704A1">
        <w:rPr>
          <w:rFonts w:ascii="Arial" w:hAnsi="Arial" w:cs="Arial"/>
        </w:rPr>
        <w:t>(DEBERÁ INDICARSE EL NÚMERO DE VEHÍCULOS DE ESTAS CARACTERÍSTICAS, QUE SE PONEN A DISPOSICIÓN DE LA EJECUCIÓN DE LA OBRA)</w:t>
      </w:r>
    </w:p>
    <w:p w:rsidR="00A53C3F" w:rsidRPr="009704A1" w:rsidRDefault="00A53C3F" w:rsidP="0026383B">
      <w:pPr>
        <w:keepNext w:val="0"/>
        <w:spacing w:before="120" w:after="120"/>
        <w:jc w:val="both"/>
        <w:rPr>
          <w:rFonts w:ascii="Arial" w:hAnsi="Arial" w:cs="Arial"/>
        </w:rPr>
      </w:pPr>
      <w:r w:rsidRPr="009704A1">
        <w:rPr>
          <w:rFonts w:ascii="Arial" w:hAnsi="Arial" w:cs="Arial"/>
        </w:rPr>
        <w:t>1. Utilización de vehículos con etiqueta verde ECO: _____</w:t>
      </w:r>
      <w:r w:rsidR="000B383D">
        <w:rPr>
          <w:rFonts w:ascii="Arial" w:hAnsi="Arial" w:cs="Arial"/>
        </w:rPr>
        <w:t>__________________</w:t>
      </w:r>
      <w:r w:rsidRPr="009704A1">
        <w:rPr>
          <w:rFonts w:ascii="Arial" w:hAnsi="Arial" w:cs="Arial"/>
        </w:rPr>
        <w:t>_</w:t>
      </w:r>
    </w:p>
    <w:p w:rsidR="00A53C3F" w:rsidRPr="009704A1" w:rsidRDefault="00A53C3F" w:rsidP="0026383B">
      <w:pPr>
        <w:keepNext w:val="0"/>
        <w:spacing w:before="120" w:after="120"/>
        <w:jc w:val="both"/>
        <w:rPr>
          <w:rFonts w:ascii="Arial" w:hAnsi="Arial" w:cs="Arial"/>
        </w:rPr>
      </w:pPr>
      <w:r w:rsidRPr="009704A1">
        <w:rPr>
          <w:rFonts w:ascii="Arial" w:hAnsi="Arial" w:cs="Arial"/>
        </w:rPr>
        <w:t>2. Utilización de vehículos eléctricos: _________________</w:t>
      </w:r>
      <w:r w:rsidR="000B383D">
        <w:rPr>
          <w:rFonts w:ascii="Arial" w:hAnsi="Arial" w:cs="Arial"/>
        </w:rPr>
        <w:t>____________</w:t>
      </w:r>
      <w:r w:rsidRPr="009704A1">
        <w:rPr>
          <w:rFonts w:ascii="Arial" w:hAnsi="Arial" w:cs="Arial"/>
        </w:rPr>
        <w:t>_</w:t>
      </w:r>
    </w:p>
    <w:p w:rsidR="00A53C3F" w:rsidRPr="009704A1" w:rsidRDefault="00A53C3F" w:rsidP="0026383B">
      <w:pPr>
        <w:keepNext w:val="0"/>
        <w:spacing w:before="120" w:after="120"/>
        <w:jc w:val="both"/>
        <w:rPr>
          <w:rFonts w:ascii="Arial" w:hAnsi="Arial" w:cs="Arial"/>
        </w:rPr>
      </w:pPr>
      <w:r w:rsidRPr="009704A1">
        <w:rPr>
          <w:rFonts w:ascii="Arial" w:hAnsi="Arial" w:cs="Arial"/>
        </w:rPr>
        <w:t xml:space="preserve">Si resulta adjudicatario, se compromete a adjuntar certificado de los vehículos  acreditativo de dichas </w:t>
      </w:r>
      <w:proofErr w:type="spellStart"/>
      <w:r w:rsidRPr="009704A1">
        <w:rPr>
          <w:rFonts w:ascii="Arial" w:hAnsi="Arial" w:cs="Arial"/>
        </w:rPr>
        <w:t>condiciones</w:t>
      </w:r>
      <w:proofErr w:type="gramStart"/>
      <w:r w:rsidRPr="009704A1">
        <w:rPr>
          <w:rFonts w:ascii="Arial" w:hAnsi="Arial" w:cs="Arial"/>
        </w:rPr>
        <w:t>,con</w:t>
      </w:r>
      <w:proofErr w:type="spellEnd"/>
      <w:proofErr w:type="gramEnd"/>
      <w:r w:rsidRPr="009704A1">
        <w:rPr>
          <w:rFonts w:ascii="Arial" w:hAnsi="Arial" w:cs="Arial"/>
        </w:rPr>
        <w:t xml:space="preserve"> carácter previo a la adjudicación del contrato.</w:t>
      </w:r>
    </w:p>
    <w:p w:rsidR="00A53C3F" w:rsidRPr="009704A1" w:rsidRDefault="00A53C3F" w:rsidP="0026383B">
      <w:pPr>
        <w:keepNext w:val="0"/>
        <w:spacing w:before="240" w:after="120"/>
        <w:jc w:val="both"/>
        <w:rPr>
          <w:rFonts w:ascii="Arial" w:hAnsi="Arial" w:cs="Arial"/>
          <w:b/>
          <w:bCs/>
        </w:rPr>
      </w:pPr>
      <w:r w:rsidRPr="009704A1">
        <w:rPr>
          <w:rFonts w:ascii="Arial" w:hAnsi="Arial" w:cs="Arial"/>
          <w:b/>
          <w:bCs/>
        </w:rPr>
        <w:t>QUINTO - CRITERIO RELATIVO A LA REDUCCIÓN DEL PLAZO DE EJECUCIÓN:</w:t>
      </w:r>
    </w:p>
    <w:p w:rsidR="00A53C3F" w:rsidRPr="009704A1" w:rsidRDefault="00A53C3F" w:rsidP="0026383B">
      <w:pPr>
        <w:keepNext w:val="0"/>
        <w:spacing w:before="120" w:after="120"/>
        <w:jc w:val="both"/>
        <w:rPr>
          <w:rFonts w:ascii="Arial" w:hAnsi="Arial" w:cs="Arial"/>
        </w:rPr>
      </w:pPr>
      <w:r w:rsidRPr="009704A1">
        <w:rPr>
          <w:rFonts w:ascii="Arial" w:hAnsi="Arial" w:cs="Arial"/>
        </w:rPr>
        <w:t>El plazo máximo a reducir será del 10 % (con el límite concreto señalado en el CCP), resultando automáticamente excluidas de la licitación las ofertas que superen dicho porcentaje de reducción del plazo.</w:t>
      </w:r>
    </w:p>
    <w:p w:rsidR="00A53C3F" w:rsidRPr="009704A1" w:rsidRDefault="00A53C3F" w:rsidP="0026383B">
      <w:pPr>
        <w:keepNext w:val="0"/>
        <w:spacing w:before="120" w:after="120"/>
        <w:jc w:val="both"/>
        <w:rPr>
          <w:rFonts w:ascii="Arial" w:hAnsi="Arial" w:cs="Arial"/>
        </w:rPr>
      </w:pPr>
      <w:r w:rsidRPr="009704A1">
        <w:rPr>
          <w:rFonts w:ascii="Arial" w:hAnsi="Arial" w:cs="Arial"/>
        </w:rPr>
        <w:t xml:space="preserve">Se adjunta programa de trabajo </w:t>
      </w:r>
    </w:p>
    <w:p w:rsidR="00A53C3F" w:rsidRPr="009704A1" w:rsidRDefault="00A53C3F" w:rsidP="0026383B">
      <w:pPr>
        <w:keepNext w:val="0"/>
        <w:spacing w:before="120" w:after="120"/>
        <w:jc w:val="both"/>
        <w:rPr>
          <w:rFonts w:ascii="Arial" w:hAnsi="Arial" w:cs="Arial"/>
        </w:rPr>
      </w:pPr>
      <w:r w:rsidRPr="009704A1">
        <w:rPr>
          <w:rFonts w:ascii="Arial" w:hAnsi="Arial" w:cs="Arial"/>
        </w:rPr>
        <w:t>Plazo total de ejecución material que se ofrece: _____________________________ días.</w:t>
      </w:r>
    </w:p>
    <w:p w:rsidR="00A53C3F" w:rsidRPr="009704A1" w:rsidRDefault="00A53C3F" w:rsidP="0026383B">
      <w:pPr>
        <w:keepNext w:val="0"/>
        <w:spacing w:before="240" w:after="120"/>
        <w:jc w:val="both"/>
        <w:rPr>
          <w:rFonts w:ascii="Arial" w:hAnsi="Arial" w:cs="Arial"/>
          <w:b/>
          <w:bCs/>
        </w:rPr>
      </w:pPr>
      <w:r w:rsidRPr="009704A1">
        <w:rPr>
          <w:rFonts w:ascii="Arial" w:hAnsi="Arial" w:cs="Arial"/>
          <w:b/>
          <w:bCs/>
        </w:rPr>
        <w:t>SEXTO - CRITERIO RELATIVO A LA AMPLIACIÓN DEL PLAZO DE GARANTÍA:</w:t>
      </w:r>
    </w:p>
    <w:p w:rsidR="00A53C3F" w:rsidRPr="009704A1" w:rsidRDefault="00A53C3F" w:rsidP="0026383B">
      <w:pPr>
        <w:keepNext w:val="0"/>
        <w:spacing w:before="120" w:after="120"/>
        <w:jc w:val="both"/>
        <w:rPr>
          <w:rFonts w:ascii="Arial" w:hAnsi="Arial" w:cs="Arial"/>
        </w:rPr>
      </w:pPr>
      <w:r w:rsidRPr="009704A1">
        <w:rPr>
          <w:rFonts w:ascii="Arial" w:hAnsi="Arial" w:cs="Arial"/>
        </w:rPr>
        <w:t>En relación con el expediente de obra identificado al comienzo de este escrito, se compromete a ampliar el período de garantía definitiva por un total de meses, una vez</w:t>
      </w:r>
    </w:p>
    <w:p w:rsidR="00A53C3F" w:rsidRPr="009704A1" w:rsidRDefault="00A53C3F" w:rsidP="000B383D">
      <w:pPr>
        <w:keepNext w:val="0"/>
        <w:spacing w:before="120" w:after="120"/>
        <w:jc w:val="both"/>
        <w:rPr>
          <w:rFonts w:ascii="Arial" w:hAnsi="Arial" w:cs="Arial"/>
        </w:rPr>
      </w:pPr>
      <w:proofErr w:type="gramStart"/>
      <w:r w:rsidRPr="009704A1">
        <w:rPr>
          <w:rFonts w:ascii="Arial" w:hAnsi="Arial" w:cs="Arial"/>
        </w:rPr>
        <w:t>transcurrido</w:t>
      </w:r>
      <w:proofErr w:type="gramEnd"/>
      <w:r w:rsidRPr="009704A1">
        <w:rPr>
          <w:rFonts w:ascii="Arial" w:hAnsi="Arial" w:cs="Arial"/>
        </w:rPr>
        <w:t xml:space="preserve"> el plazo de garantía de 12 meses exigido con carácter obligatorio en el pliego de cláusulas administrativas que rige la contratación.</w:t>
      </w:r>
    </w:p>
    <w:p w:rsidR="00A53C3F" w:rsidRPr="009704A1" w:rsidRDefault="00A53C3F" w:rsidP="000B383D">
      <w:pPr>
        <w:keepNext w:val="0"/>
        <w:spacing w:before="120" w:after="120"/>
        <w:jc w:val="both"/>
        <w:rPr>
          <w:rFonts w:ascii="Arial" w:hAnsi="Arial" w:cs="Arial"/>
        </w:rPr>
      </w:pPr>
      <w:r w:rsidRPr="009704A1">
        <w:rPr>
          <w:rFonts w:ascii="Arial" w:hAnsi="Arial" w:cs="Arial"/>
        </w:rPr>
        <w:t>Plazo máximo de ampliación de la garantía: 24 meses.</w:t>
      </w:r>
    </w:p>
    <w:p w:rsidR="00A53C3F" w:rsidRPr="009704A1" w:rsidRDefault="00A53C3F" w:rsidP="00C05804">
      <w:pPr>
        <w:keepNext w:val="0"/>
        <w:spacing w:before="240" w:after="120"/>
        <w:jc w:val="both"/>
        <w:rPr>
          <w:rFonts w:ascii="Arial" w:hAnsi="Arial" w:cs="Arial"/>
        </w:rPr>
      </w:pPr>
      <w:r w:rsidRPr="009704A1">
        <w:rPr>
          <w:rFonts w:ascii="Arial" w:hAnsi="Arial" w:cs="Arial"/>
        </w:rPr>
        <w:t xml:space="preserve">Todo ello de acuerdo con lo establecido en el pliego de cláusulas administrativas, pliego de prescripciones técnicas, proyecto de obras y demás documentación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w:t>
      </w:r>
      <w:proofErr w:type="spellStart"/>
      <w:r w:rsidRPr="009704A1">
        <w:rPr>
          <w:rFonts w:ascii="Arial" w:hAnsi="Arial" w:cs="Arial"/>
        </w:rPr>
        <w:t>sociolaboral</w:t>
      </w:r>
      <w:proofErr w:type="spellEnd"/>
      <w:r w:rsidRPr="009704A1">
        <w:rPr>
          <w:rFonts w:ascii="Arial" w:hAnsi="Arial" w:cs="Arial"/>
        </w:rPr>
        <w:t xml:space="preserve"> de las personas con discapacidad.</w:t>
      </w:r>
    </w:p>
    <w:p w:rsidR="00A53C3F" w:rsidRDefault="00A53C3F" w:rsidP="00C05804">
      <w:pPr>
        <w:keepNext w:val="0"/>
        <w:spacing w:before="360"/>
        <w:jc w:val="center"/>
        <w:rPr>
          <w:rFonts w:ascii="Arial" w:eastAsiaTheme="minorHAnsi" w:hAnsi="Arial" w:cs="Arial"/>
          <w:lang w:eastAsia="en-US"/>
        </w:rPr>
      </w:pPr>
      <w:r w:rsidRPr="009704A1">
        <w:rPr>
          <w:rFonts w:ascii="Arial" w:eastAsiaTheme="minorHAnsi" w:hAnsi="Arial" w:cs="Arial"/>
          <w:lang w:eastAsia="en-US"/>
        </w:rPr>
        <w:t xml:space="preserve">Fecha y firma </w:t>
      </w:r>
      <w:r w:rsidR="00C05804">
        <w:rPr>
          <w:rFonts w:ascii="Arial" w:eastAsiaTheme="minorHAnsi" w:hAnsi="Arial" w:cs="Arial"/>
          <w:lang w:eastAsia="en-US"/>
        </w:rPr>
        <w:t xml:space="preserve">electrónica </w:t>
      </w:r>
      <w:r w:rsidRPr="009704A1">
        <w:rPr>
          <w:rFonts w:ascii="Arial" w:eastAsiaTheme="minorHAnsi" w:hAnsi="Arial" w:cs="Arial"/>
          <w:lang w:eastAsia="en-US"/>
        </w:rPr>
        <w:t>del licitador</w:t>
      </w:r>
    </w:p>
    <w:p w:rsidR="000B383D" w:rsidRPr="009704A1" w:rsidRDefault="000B383D" w:rsidP="000B383D">
      <w:pPr>
        <w:keepNext w:val="0"/>
        <w:spacing w:before="840"/>
        <w:jc w:val="center"/>
        <w:rPr>
          <w:rFonts w:ascii="Arial" w:eastAsiaTheme="minorHAnsi" w:hAnsi="Arial" w:cs="Arial"/>
          <w:lang w:eastAsia="en-US"/>
        </w:rPr>
      </w:pPr>
      <w:proofErr w:type="spellStart"/>
      <w:r>
        <w:rPr>
          <w:rFonts w:ascii="Arial" w:eastAsiaTheme="minorHAnsi" w:hAnsi="Arial" w:cs="Arial"/>
          <w:lang w:eastAsia="en-US"/>
        </w:rPr>
        <w:t>Fdo</w:t>
      </w:r>
      <w:proofErr w:type="spellEnd"/>
      <w:r>
        <w:rPr>
          <w:rFonts w:ascii="Arial" w:eastAsiaTheme="minorHAnsi" w:hAnsi="Arial" w:cs="Arial"/>
          <w:lang w:eastAsia="en-US"/>
        </w:rPr>
        <w:t>: ………………………………</w:t>
      </w:r>
    </w:p>
    <w:p w:rsidR="00A53C3F" w:rsidRPr="00C05804" w:rsidRDefault="00A53C3F" w:rsidP="00C05804">
      <w:pPr>
        <w:keepNext w:val="0"/>
        <w:autoSpaceDE/>
        <w:autoSpaceDN/>
        <w:adjustRightInd/>
        <w:spacing w:after="200" w:line="276" w:lineRule="auto"/>
        <w:jc w:val="center"/>
        <w:rPr>
          <w:rFonts w:ascii="Arial" w:eastAsiaTheme="minorHAnsi" w:hAnsi="Arial" w:cs="Arial"/>
          <w:b/>
          <w:lang w:eastAsia="en-US"/>
        </w:rPr>
      </w:pPr>
      <w:r w:rsidRPr="009704A1">
        <w:rPr>
          <w:rFonts w:ascii="Arial" w:eastAsiaTheme="minorHAnsi" w:hAnsi="Arial" w:cs="Arial"/>
          <w:lang w:eastAsia="en-US"/>
        </w:rPr>
        <w:br w:type="page"/>
      </w:r>
      <w:r w:rsidRPr="00C05804">
        <w:rPr>
          <w:rFonts w:ascii="Arial" w:eastAsiaTheme="minorHAnsi" w:hAnsi="Arial" w:cs="Arial"/>
          <w:b/>
          <w:lang w:eastAsia="en-US"/>
        </w:rPr>
        <w:t>ANEXO III</w:t>
      </w:r>
    </w:p>
    <w:p w:rsidR="00C05804" w:rsidRDefault="00A53C3F" w:rsidP="00006F31">
      <w:pPr>
        <w:keepNext w:val="0"/>
        <w:autoSpaceDE/>
        <w:autoSpaceDN/>
        <w:adjustRightInd/>
        <w:spacing w:after="200" w:line="276" w:lineRule="auto"/>
        <w:jc w:val="both"/>
        <w:rPr>
          <w:rFonts w:ascii="Arial" w:eastAsiaTheme="minorHAnsi" w:hAnsi="Arial" w:cs="Arial"/>
          <w:b/>
          <w:bCs/>
          <w:lang w:eastAsia="en-US"/>
        </w:rPr>
      </w:pPr>
      <w:r w:rsidRPr="009704A1">
        <w:rPr>
          <w:rFonts w:ascii="Arial" w:eastAsiaTheme="minorHAnsi" w:hAnsi="Arial" w:cs="Arial"/>
          <w:b/>
          <w:bCs/>
          <w:lang w:eastAsia="en-US"/>
        </w:rPr>
        <w:t xml:space="preserve">OFERTA DE CRITERIOS NO </w:t>
      </w:r>
      <w:r w:rsidR="00C05804">
        <w:rPr>
          <w:rFonts w:ascii="Arial" w:eastAsiaTheme="minorHAnsi" w:hAnsi="Arial" w:cs="Arial"/>
          <w:b/>
          <w:bCs/>
          <w:lang w:eastAsia="en-US"/>
        </w:rPr>
        <w:t xml:space="preserve">CUANTIFICABLES MEDIANTE FÓRMULAS MATEMÁTICAS </w:t>
      </w:r>
      <w:r w:rsidRPr="009704A1">
        <w:rPr>
          <w:rFonts w:ascii="Arial" w:eastAsiaTheme="minorHAnsi" w:hAnsi="Arial" w:cs="Arial"/>
          <w:b/>
          <w:bCs/>
          <w:lang w:eastAsia="en-US"/>
        </w:rPr>
        <w:t>(</w:t>
      </w:r>
      <w:r w:rsidR="00C05804">
        <w:rPr>
          <w:rFonts w:ascii="Arial" w:eastAsiaTheme="minorHAnsi" w:hAnsi="Arial" w:cs="Arial"/>
          <w:b/>
          <w:bCs/>
          <w:lang w:eastAsia="en-US"/>
        </w:rPr>
        <w:t>criterios sujetos a juicio de valor</w:t>
      </w:r>
      <w:r w:rsidRPr="009704A1">
        <w:rPr>
          <w:rFonts w:ascii="Arial" w:eastAsiaTheme="minorHAnsi" w:hAnsi="Arial" w:cs="Arial"/>
          <w:b/>
          <w:bCs/>
          <w:lang w:eastAsia="en-US"/>
        </w:rPr>
        <w:t xml:space="preserve">) </w:t>
      </w:r>
    </w:p>
    <w:p w:rsidR="00C05804" w:rsidRPr="00C05804" w:rsidRDefault="00A53C3F" w:rsidP="00C05804">
      <w:pPr>
        <w:keepNext w:val="0"/>
        <w:autoSpaceDE/>
        <w:autoSpaceDN/>
        <w:adjustRightInd/>
        <w:spacing w:after="200" w:line="276" w:lineRule="auto"/>
        <w:ind w:left="284" w:right="284"/>
        <w:jc w:val="both"/>
        <w:rPr>
          <w:rFonts w:ascii="Arial" w:eastAsiaTheme="minorHAnsi" w:hAnsi="Arial" w:cs="Arial"/>
          <w:bCs/>
          <w:i/>
          <w:lang w:eastAsia="en-US"/>
        </w:rPr>
      </w:pPr>
      <w:r w:rsidRPr="00C05804">
        <w:rPr>
          <w:rFonts w:ascii="Arial" w:eastAsiaTheme="minorHAnsi" w:hAnsi="Arial" w:cs="Arial"/>
          <w:bCs/>
          <w:i/>
          <w:lang w:eastAsia="en-US"/>
        </w:rPr>
        <w:t xml:space="preserve">Este modelo solamente se deberá </w:t>
      </w:r>
      <w:r w:rsidR="00C05804">
        <w:rPr>
          <w:rFonts w:ascii="Arial" w:eastAsiaTheme="minorHAnsi" w:hAnsi="Arial" w:cs="Arial"/>
          <w:bCs/>
          <w:i/>
          <w:lang w:eastAsia="en-US"/>
        </w:rPr>
        <w:t>incluir en el Pliego</w:t>
      </w:r>
      <w:r w:rsidRPr="00C05804">
        <w:rPr>
          <w:rFonts w:ascii="Arial" w:eastAsiaTheme="minorHAnsi" w:hAnsi="Arial" w:cs="Arial"/>
          <w:bCs/>
          <w:i/>
          <w:lang w:eastAsia="en-US"/>
        </w:rPr>
        <w:t xml:space="preserve"> cuando se valoren criterios de adjudicación no valorables en cifras o porcentajes (oferta técnica) y se deberá presentar en el </w:t>
      </w:r>
      <w:r w:rsidR="00C05804" w:rsidRPr="00C05804">
        <w:rPr>
          <w:rFonts w:ascii="Arial" w:eastAsiaTheme="minorHAnsi" w:hAnsi="Arial" w:cs="Arial"/>
          <w:bCs/>
          <w:i/>
          <w:lang w:eastAsia="en-US"/>
        </w:rPr>
        <w:t>apartado correspondiente del S</w:t>
      </w:r>
      <w:r w:rsidRPr="00C05804">
        <w:rPr>
          <w:rFonts w:ascii="Arial" w:eastAsiaTheme="minorHAnsi" w:hAnsi="Arial" w:cs="Arial"/>
          <w:bCs/>
          <w:i/>
          <w:lang w:eastAsia="en-US"/>
        </w:rPr>
        <w:t xml:space="preserve">obre </w:t>
      </w:r>
      <w:r w:rsidR="00C05804" w:rsidRPr="00C05804">
        <w:rPr>
          <w:rFonts w:ascii="Arial" w:eastAsiaTheme="minorHAnsi" w:hAnsi="Arial" w:cs="Arial"/>
          <w:bCs/>
          <w:i/>
          <w:lang w:eastAsia="en-US"/>
        </w:rPr>
        <w:t>1</w:t>
      </w:r>
    </w:p>
    <w:p w:rsidR="00006F31" w:rsidRPr="009704A1" w:rsidRDefault="00006F31" w:rsidP="00006F31">
      <w:pPr>
        <w:keepNext w:val="0"/>
        <w:autoSpaceDE/>
        <w:autoSpaceDN/>
        <w:adjustRightInd/>
        <w:spacing w:after="200" w:line="276" w:lineRule="auto"/>
        <w:jc w:val="both"/>
        <w:rPr>
          <w:rFonts w:ascii="Arial" w:eastAsiaTheme="minorHAnsi" w:hAnsi="Arial" w:cs="Arial"/>
          <w:lang w:eastAsia="en-US"/>
        </w:rPr>
      </w:pPr>
      <w:r w:rsidRPr="009704A1">
        <w:rPr>
          <w:rFonts w:ascii="Arial" w:eastAsiaTheme="minorHAnsi" w:hAnsi="Arial" w:cs="Arial"/>
          <w:lang w:eastAsia="en-US"/>
        </w:rPr>
        <w:t xml:space="preserve">D/Dª.........................................................con D.N.I. …….............................…. en nombre propio o en representación de la empresa de la firma ........................................., con C.I.F. </w:t>
      </w:r>
      <w:proofErr w:type="spellStart"/>
      <w:r w:rsidRPr="009704A1">
        <w:rPr>
          <w:rFonts w:ascii="Arial" w:eastAsiaTheme="minorHAnsi" w:hAnsi="Arial" w:cs="Arial"/>
          <w:lang w:eastAsia="en-US"/>
        </w:rPr>
        <w:t>núm</w:t>
      </w:r>
      <w:proofErr w:type="spellEnd"/>
      <w:r w:rsidRPr="009704A1">
        <w:rPr>
          <w:rFonts w:ascii="Arial" w:eastAsiaTheme="minorHAnsi" w:hAnsi="Arial" w:cs="Arial"/>
          <w:lang w:eastAsia="en-US"/>
        </w:rPr>
        <w:t xml:space="preserve"> ..............................., con domicilio a efectos de notificaciones en ......................, Calle </w:t>
      </w:r>
      <w:proofErr w:type="gramStart"/>
      <w:r w:rsidRPr="009704A1">
        <w:rPr>
          <w:rFonts w:ascii="Arial" w:eastAsiaTheme="minorHAnsi" w:hAnsi="Arial" w:cs="Arial"/>
          <w:lang w:eastAsia="en-US"/>
        </w:rPr>
        <w:t>..</w:t>
      </w:r>
      <w:proofErr w:type="gramEnd"/>
      <w:r w:rsidRPr="009704A1">
        <w:rPr>
          <w:rFonts w:ascii="Arial" w:eastAsiaTheme="minorHAnsi" w:hAnsi="Arial" w:cs="Arial"/>
          <w:lang w:eastAsia="en-US"/>
        </w:rPr>
        <w:t xml:space="preserve"> ......................................................</w:t>
      </w:r>
    </w:p>
    <w:p w:rsidR="0038107D" w:rsidRPr="009704A1" w:rsidRDefault="00C05804" w:rsidP="00006F31">
      <w:pPr>
        <w:keepNext w:val="0"/>
        <w:autoSpaceDE/>
        <w:autoSpaceDN/>
        <w:adjustRightInd/>
        <w:spacing w:after="200" w:line="276" w:lineRule="auto"/>
        <w:jc w:val="both"/>
        <w:rPr>
          <w:rFonts w:ascii="Arial" w:eastAsiaTheme="minorHAnsi" w:hAnsi="Arial" w:cs="Arial"/>
          <w:b/>
          <w:bCs/>
          <w:lang w:eastAsia="en-US"/>
        </w:rPr>
      </w:pPr>
      <w:r>
        <w:rPr>
          <w:rFonts w:ascii="Arial" w:eastAsiaTheme="minorHAnsi" w:hAnsi="Arial" w:cs="Arial"/>
          <w:b/>
          <w:bCs/>
          <w:lang w:eastAsia="en-US"/>
        </w:rPr>
        <w:t>Presenta la siguiente</w:t>
      </w:r>
      <w:r w:rsidR="00006F31" w:rsidRPr="009704A1">
        <w:rPr>
          <w:rFonts w:ascii="Arial" w:eastAsiaTheme="minorHAnsi" w:hAnsi="Arial" w:cs="Arial"/>
          <w:b/>
          <w:bCs/>
          <w:lang w:eastAsia="en-US"/>
        </w:rPr>
        <w:t xml:space="preserve"> </w:t>
      </w:r>
      <w:r>
        <w:rPr>
          <w:rFonts w:ascii="Arial" w:eastAsiaTheme="minorHAnsi" w:hAnsi="Arial" w:cs="Arial"/>
          <w:b/>
          <w:bCs/>
          <w:lang w:eastAsia="en-US"/>
        </w:rPr>
        <w:t>OFERTA</w:t>
      </w:r>
    </w:p>
    <w:p w:rsidR="00006F31" w:rsidRPr="009704A1" w:rsidRDefault="00006F31" w:rsidP="00006F31">
      <w:pPr>
        <w:keepNext w:val="0"/>
        <w:autoSpaceDE/>
        <w:autoSpaceDN/>
        <w:adjustRightInd/>
        <w:spacing w:after="200" w:line="276" w:lineRule="auto"/>
        <w:jc w:val="both"/>
        <w:rPr>
          <w:rFonts w:ascii="Arial" w:eastAsiaTheme="minorHAnsi" w:hAnsi="Arial" w:cs="Arial"/>
          <w:lang w:eastAsia="en-US"/>
        </w:rPr>
      </w:pPr>
      <w:r w:rsidRPr="009704A1">
        <w:rPr>
          <w:rFonts w:ascii="Arial" w:eastAsiaTheme="minorHAnsi" w:hAnsi="Arial" w:cs="Arial"/>
          <w:lang w:eastAsia="en-US"/>
        </w:rPr>
        <w:t>En relación con la obra identificada al comienzo, el licitador que suscribe DECLARA bajo su responsabilidad, que la empresa se compromete a ejecutar la obra en los plazos y demás condiciones recogidas en su oferta técnica, en rel</w:t>
      </w:r>
      <w:r w:rsidR="00D54748">
        <w:rPr>
          <w:rFonts w:ascii="Arial" w:eastAsiaTheme="minorHAnsi" w:hAnsi="Arial" w:cs="Arial"/>
          <w:lang w:eastAsia="en-US"/>
        </w:rPr>
        <w:t xml:space="preserve">ación con lo establecido en la </w:t>
      </w:r>
      <w:r w:rsidRPr="00D54748">
        <w:rPr>
          <w:rFonts w:ascii="Arial" w:eastAsiaTheme="minorHAnsi" w:hAnsi="Arial" w:cs="Arial"/>
          <w:b/>
          <w:highlight w:val="yellow"/>
          <w:lang w:eastAsia="en-US"/>
        </w:rPr>
        <w:t xml:space="preserve">cláusula </w:t>
      </w:r>
      <w:r w:rsidR="00D54748" w:rsidRPr="00D54748">
        <w:rPr>
          <w:rFonts w:ascii="Arial" w:eastAsiaTheme="minorHAnsi" w:hAnsi="Arial" w:cs="Arial"/>
          <w:b/>
          <w:highlight w:val="yellow"/>
          <w:lang w:eastAsia="en-US"/>
        </w:rPr>
        <w:t>16.b</w:t>
      </w:r>
      <w:r w:rsidR="00D54748" w:rsidRPr="00D54748">
        <w:rPr>
          <w:rFonts w:ascii="Arial" w:eastAsiaTheme="minorHAnsi" w:hAnsi="Arial" w:cs="Arial"/>
          <w:b/>
          <w:lang w:eastAsia="en-US"/>
        </w:rPr>
        <w:t xml:space="preserve"> </w:t>
      </w:r>
      <w:r w:rsidRPr="009704A1">
        <w:rPr>
          <w:rFonts w:ascii="Arial" w:eastAsiaTheme="minorHAnsi" w:hAnsi="Arial" w:cs="Arial"/>
          <w:lang w:eastAsia="en-US"/>
        </w:rPr>
        <w:t>del pliego y adjunta:</w:t>
      </w:r>
      <w:r w:rsidR="0038107D">
        <w:rPr>
          <w:rFonts w:ascii="Arial" w:eastAsiaTheme="minorHAnsi" w:hAnsi="Arial" w:cs="Arial"/>
          <w:lang w:eastAsia="en-US"/>
        </w:rPr>
        <w:t xml:space="preserve"> </w:t>
      </w:r>
      <w:r w:rsidR="0038107D" w:rsidRPr="0038107D">
        <w:rPr>
          <w:rFonts w:ascii="Arial" w:eastAsiaTheme="minorHAnsi" w:hAnsi="Arial" w:cs="Arial"/>
          <w:i/>
          <w:color w:val="FF0000"/>
          <w:lang w:eastAsia="en-US"/>
        </w:rPr>
        <w:t>el contenido que viene a continuación dependerá de los criterios que se hayan incluido en el pliego.</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 xml:space="preserve">- PLAN DE EJECUCIÓN DE LA OBRA, que consta </w:t>
      </w:r>
      <w:proofErr w:type="gramStart"/>
      <w:r w:rsidRPr="0038107D">
        <w:rPr>
          <w:rFonts w:ascii="Arial" w:eastAsiaTheme="minorHAnsi" w:hAnsi="Arial" w:cs="Arial"/>
          <w:i/>
          <w:lang w:eastAsia="en-US"/>
        </w:rPr>
        <w:t>de …</w:t>
      </w:r>
      <w:proofErr w:type="gramEnd"/>
      <w:r w:rsidRPr="0038107D">
        <w:rPr>
          <w:rFonts w:ascii="Arial" w:eastAsiaTheme="minorHAnsi" w:hAnsi="Arial" w:cs="Arial"/>
          <w:i/>
          <w:lang w:eastAsia="en-US"/>
        </w:rPr>
        <w:t>….folios</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 xml:space="preserve">- PLAN SOCIAL durante la ejecución de la obra, que consta </w:t>
      </w:r>
      <w:proofErr w:type="gramStart"/>
      <w:r w:rsidRPr="0038107D">
        <w:rPr>
          <w:rFonts w:ascii="Arial" w:eastAsiaTheme="minorHAnsi" w:hAnsi="Arial" w:cs="Arial"/>
          <w:i/>
          <w:lang w:eastAsia="en-US"/>
        </w:rPr>
        <w:t>de …</w:t>
      </w:r>
      <w:proofErr w:type="gramEnd"/>
      <w:r w:rsidRPr="0038107D">
        <w:rPr>
          <w:rFonts w:ascii="Arial" w:eastAsiaTheme="minorHAnsi" w:hAnsi="Arial" w:cs="Arial"/>
          <w:i/>
          <w:lang w:eastAsia="en-US"/>
        </w:rPr>
        <w:t>….folios</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 xml:space="preserve">- PLAN DE GESTIÓN AMBIENTAL, que consta </w:t>
      </w:r>
      <w:proofErr w:type="gramStart"/>
      <w:r w:rsidRPr="0038107D">
        <w:rPr>
          <w:rFonts w:ascii="Arial" w:eastAsiaTheme="minorHAnsi" w:hAnsi="Arial" w:cs="Arial"/>
          <w:i/>
          <w:lang w:eastAsia="en-US"/>
        </w:rPr>
        <w:t>de …</w:t>
      </w:r>
      <w:proofErr w:type="gramEnd"/>
      <w:r w:rsidRPr="0038107D">
        <w:rPr>
          <w:rFonts w:ascii="Arial" w:eastAsiaTheme="minorHAnsi" w:hAnsi="Arial" w:cs="Arial"/>
          <w:i/>
          <w:lang w:eastAsia="en-US"/>
        </w:rPr>
        <w:t>….folios</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 xml:space="preserve">- Ampliación de coberturas durante el plazo de garantía, que consta </w:t>
      </w:r>
      <w:proofErr w:type="gramStart"/>
      <w:r w:rsidRPr="0038107D">
        <w:rPr>
          <w:rFonts w:ascii="Arial" w:eastAsiaTheme="minorHAnsi" w:hAnsi="Arial" w:cs="Arial"/>
          <w:i/>
          <w:lang w:eastAsia="en-US"/>
        </w:rPr>
        <w:t>de …</w:t>
      </w:r>
      <w:proofErr w:type="gramEnd"/>
      <w:r w:rsidRPr="0038107D">
        <w:rPr>
          <w:rFonts w:ascii="Arial" w:eastAsiaTheme="minorHAnsi" w:hAnsi="Arial" w:cs="Arial"/>
          <w:i/>
          <w:lang w:eastAsia="en-US"/>
        </w:rPr>
        <w:t>….folios</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La documentación correspondiente a la oferta, deberá cumplir los requisitos siguientes:</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1.- Identificará al licitador y deberá estar firmado por su representante legal. Contendrá un índice de documentos y una hoja resumen final.</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2.- La estructura del documento deberá tener el mismo orden en el que aparecen los criterios de valoración de ofertas en este en el CCP del contrato</w:t>
      </w:r>
    </w:p>
    <w:p w:rsidR="00006F31" w:rsidRPr="0038107D" w:rsidRDefault="00006F31" w:rsidP="0038107D">
      <w:pPr>
        <w:keepNext w:val="0"/>
        <w:autoSpaceDE/>
        <w:autoSpaceDN/>
        <w:adjustRightInd/>
        <w:spacing w:after="200" w:line="276" w:lineRule="auto"/>
        <w:ind w:left="284" w:right="284"/>
        <w:jc w:val="both"/>
        <w:rPr>
          <w:rFonts w:ascii="Arial" w:eastAsiaTheme="minorHAnsi" w:hAnsi="Arial" w:cs="Arial"/>
          <w:i/>
          <w:lang w:eastAsia="en-US"/>
        </w:rPr>
      </w:pPr>
      <w:r w:rsidRPr="0038107D">
        <w:rPr>
          <w:rFonts w:ascii="Arial" w:eastAsiaTheme="minorHAnsi" w:hAnsi="Arial" w:cs="Arial"/>
          <w:i/>
          <w:lang w:eastAsia="en-US"/>
        </w:rPr>
        <w:t xml:space="preserve">3.- No podrá tener una extensión superior a 40 páginas por una sola cara, escritos en letra tipo </w:t>
      </w:r>
      <w:proofErr w:type="spellStart"/>
      <w:r w:rsidRPr="0038107D">
        <w:rPr>
          <w:rFonts w:ascii="Arial" w:eastAsiaTheme="minorHAnsi" w:hAnsi="Arial" w:cs="Arial"/>
          <w:i/>
          <w:lang w:eastAsia="en-US"/>
        </w:rPr>
        <w:t>Arial</w:t>
      </w:r>
      <w:proofErr w:type="spellEnd"/>
      <w:r w:rsidRPr="0038107D">
        <w:rPr>
          <w:rFonts w:ascii="Arial" w:eastAsiaTheme="minorHAnsi" w:hAnsi="Arial" w:cs="Arial"/>
          <w:i/>
          <w:lang w:eastAsia="en-US"/>
        </w:rPr>
        <w:t>, Times New Roman o similar, de tamaño mínimo 12, interlineado sencillo y con la posibilidad de adjuntar anexo de hasta  5 páginas con fotos y/o planos, según se detalle en el CCP para cada supuesto. De no cumplirse este requisito, la proposición resultará excluida del procedimiento, tal como se indica en la cláusula 23 B, 8 de este pliego.</w:t>
      </w:r>
    </w:p>
    <w:p w:rsidR="0038107D" w:rsidRDefault="0038107D" w:rsidP="0038107D">
      <w:pPr>
        <w:keepNext w:val="0"/>
        <w:autoSpaceDE/>
        <w:autoSpaceDN/>
        <w:adjustRightInd/>
        <w:spacing w:before="480" w:after="200" w:line="276" w:lineRule="auto"/>
        <w:jc w:val="center"/>
        <w:rPr>
          <w:rFonts w:ascii="Arial" w:eastAsiaTheme="minorHAnsi" w:hAnsi="Arial" w:cs="Arial"/>
          <w:lang w:eastAsia="en-US"/>
        </w:rPr>
      </w:pPr>
      <w:r w:rsidRPr="009704A1">
        <w:rPr>
          <w:rFonts w:ascii="Arial" w:eastAsiaTheme="minorHAnsi" w:hAnsi="Arial" w:cs="Arial"/>
          <w:lang w:eastAsia="en-US"/>
        </w:rPr>
        <w:t xml:space="preserve">Fecha y firma </w:t>
      </w:r>
      <w:r>
        <w:rPr>
          <w:rFonts w:ascii="Arial" w:eastAsiaTheme="minorHAnsi" w:hAnsi="Arial" w:cs="Arial"/>
          <w:lang w:eastAsia="en-US"/>
        </w:rPr>
        <w:t xml:space="preserve">electrónica </w:t>
      </w:r>
      <w:r w:rsidRPr="009704A1">
        <w:rPr>
          <w:rFonts w:ascii="Arial" w:eastAsiaTheme="minorHAnsi" w:hAnsi="Arial" w:cs="Arial"/>
          <w:lang w:eastAsia="en-US"/>
        </w:rPr>
        <w:t>del licitador</w:t>
      </w:r>
    </w:p>
    <w:p w:rsidR="0038107D" w:rsidRDefault="0038107D" w:rsidP="0038107D">
      <w:pPr>
        <w:keepNext w:val="0"/>
        <w:autoSpaceDE/>
        <w:autoSpaceDN/>
        <w:adjustRightInd/>
        <w:spacing w:before="480" w:after="200" w:line="276" w:lineRule="auto"/>
        <w:jc w:val="center"/>
        <w:rPr>
          <w:rFonts w:ascii="Arial" w:eastAsiaTheme="minorHAnsi" w:hAnsi="Arial" w:cs="Arial"/>
          <w:lang w:eastAsia="en-US"/>
        </w:rPr>
      </w:pPr>
      <w:r>
        <w:rPr>
          <w:rFonts w:ascii="Arial" w:eastAsiaTheme="minorHAnsi" w:hAnsi="Arial" w:cs="Arial"/>
          <w:lang w:eastAsia="en-US"/>
        </w:rPr>
        <w:t>Fdo.: ………………………………</w:t>
      </w:r>
    </w:p>
    <w:p w:rsidR="00006F31" w:rsidRPr="009704A1" w:rsidRDefault="00006F31">
      <w:pPr>
        <w:keepNext w:val="0"/>
        <w:autoSpaceDE/>
        <w:autoSpaceDN/>
        <w:adjustRightInd/>
        <w:spacing w:after="200" w:line="276" w:lineRule="auto"/>
        <w:rPr>
          <w:rFonts w:ascii="Arial" w:eastAsiaTheme="minorHAnsi" w:hAnsi="Arial" w:cs="Arial"/>
          <w:lang w:eastAsia="en-US"/>
        </w:rPr>
      </w:pPr>
      <w:r w:rsidRPr="009704A1">
        <w:rPr>
          <w:rFonts w:ascii="Arial" w:eastAsiaTheme="minorHAnsi" w:hAnsi="Arial" w:cs="Arial"/>
          <w:lang w:eastAsia="en-US"/>
        </w:rPr>
        <w:br w:type="page"/>
      </w:r>
    </w:p>
    <w:p w:rsidR="00006F31" w:rsidRPr="009704A1" w:rsidRDefault="00006F31" w:rsidP="0038107D">
      <w:pPr>
        <w:keepNext w:val="0"/>
        <w:autoSpaceDE/>
        <w:autoSpaceDN/>
        <w:adjustRightInd/>
        <w:spacing w:after="200" w:line="276" w:lineRule="auto"/>
        <w:jc w:val="center"/>
        <w:rPr>
          <w:rFonts w:ascii="Arial" w:eastAsiaTheme="minorHAnsi" w:hAnsi="Arial" w:cs="Arial"/>
          <w:b/>
          <w:bCs/>
          <w:lang w:eastAsia="en-US"/>
        </w:rPr>
      </w:pPr>
      <w:r w:rsidRPr="009704A1">
        <w:rPr>
          <w:rFonts w:ascii="Arial" w:eastAsiaTheme="minorHAnsi" w:hAnsi="Arial" w:cs="Arial"/>
          <w:b/>
          <w:bCs/>
          <w:lang w:eastAsia="en-US"/>
        </w:rPr>
        <w:t xml:space="preserve">ANEXO </w:t>
      </w:r>
      <w:r w:rsidR="0038107D">
        <w:rPr>
          <w:rFonts w:ascii="Arial" w:eastAsiaTheme="minorHAnsi" w:hAnsi="Arial" w:cs="Arial"/>
          <w:b/>
          <w:bCs/>
          <w:lang w:eastAsia="en-US"/>
        </w:rPr>
        <w:t>I</w:t>
      </w:r>
      <w:r w:rsidRPr="009704A1">
        <w:rPr>
          <w:rFonts w:ascii="Arial" w:eastAsiaTheme="minorHAnsi" w:hAnsi="Arial" w:cs="Arial"/>
          <w:b/>
          <w:bCs/>
          <w:lang w:eastAsia="en-US"/>
        </w:rPr>
        <w:t>V</w:t>
      </w:r>
    </w:p>
    <w:p w:rsidR="00006F31" w:rsidRPr="009704A1" w:rsidRDefault="00006F31" w:rsidP="0038107D">
      <w:pPr>
        <w:keepNext w:val="0"/>
        <w:autoSpaceDE/>
        <w:autoSpaceDN/>
        <w:adjustRightInd/>
        <w:spacing w:after="200" w:line="276" w:lineRule="auto"/>
        <w:jc w:val="both"/>
        <w:rPr>
          <w:rFonts w:ascii="Arial" w:eastAsiaTheme="minorHAnsi" w:hAnsi="Arial" w:cs="Arial"/>
          <w:b/>
          <w:bCs/>
          <w:lang w:eastAsia="en-US"/>
        </w:rPr>
      </w:pPr>
      <w:r w:rsidRPr="009704A1">
        <w:rPr>
          <w:rFonts w:ascii="Arial" w:eastAsiaTheme="minorHAnsi" w:hAnsi="Arial" w:cs="Arial"/>
          <w:b/>
          <w:bCs/>
          <w:lang w:eastAsia="en-US"/>
        </w:rPr>
        <w:t>COMPROMISO PARA LA INTEGRACIÓN DE LA SOLVENCIA CON MEDIOS EXTERNOS</w:t>
      </w:r>
    </w:p>
    <w:p w:rsidR="00006F31" w:rsidRPr="009704A1" w:rsidRDefault="00006F31" w:rsidP="004844DC">
      <w:pPr>
        <w:keepNext w:val="0"/>
        <w:autoSpaceDE/>
        <w:autoSpaceDN/>
        <w:adjustRightInd/>
        <w:spacing w:after="200" w:line="276" w:lineRule="auto"/>
        <w:jc w:val="both"/>
        <w:rPr>
          <w:rFonts w:ascii="Arial" w:eastAsiaTheme="minorHAnsi" w:hAnsi="Arial" w:cs="Arial"/>
          <w:lang w:eastAsia="en-US"/>
        </w:rPr>
      </w:pPr>
      <w:proofErr w:type="gramStart"/>
      <w:r w:rsidRPr="009704A1">
        <w:rPr>
          <w:rFonts w:ascii="Arial" w:eastAsiaTheme="minorHAnsi" w:hAnsi="Arial" w:cs="Arial"/>
          <w:lang w:eastAsia="en-US"/>
        </w:rPr>
        <w:t>D./</w:t>
      </w:r>
      <w:proofErr w:type="spellStart"/>
      <w:proofErr w:type="gramEnd"/>
      <w:r w:rsidRPr="009704A1">
        <w:rPr>
          <w:rFonts w:ascii="Arial" w:eastAsiaTheme="minorHAnsi" w:hAnsi="Arial" w:cs="Arial"/>
          <w:lang w:eastAsia="en-US"/>
        </w:rPr>
        <w:t>Dña</w:t>
      </w:r>
      <w:proofErr w:type="spellEnd"/>
      <w:r w:rsidRPr="009704A1">
        <w:rPr>
          <w:rFonts w:ascii="Arial" w:eastAsiaTheme="minorHAnsi" w:hAnsi="Arial" w:cs="Arial"/>
          <w:lang w:eastAsia="en-US"/>
        </w:rPr>
        <w:t>..................................................................., con DNI número.........................en nombre (propio) o (de la</w:t>
      </w:r>
      <w:r w:rsidR="004844DC">
        <w:rPr>
          <w:rFonts w:ascii="Arial" w:eastAsiaTheme="minorHAnsi" w:hAnsi="Arial" w:cs="Arial"/>
          <w:lang w:eastAsia="en-US"/>
        </w:rPr>
        <w:t xml:space="preserve"> </w:t>
      </w:r>
      <w:r w:rsidRPr="009704A1">
        <w:rPr>
          <w:rFonts w:ascii="Arial" w:eastAsiaTheme="minorHAnsi" w:hAnsi="Arial" w:cs="Arial"/>
          <w:lang w:eastAsia="en-US"/>
        </w:rPr>
        <w:t>empresa que representa).</w:t>
      </w:r>
      <w:r w:rsidR="004844DC">
        <w:rPr>
          <w:rFonts w:ascii="Arial" w:eastAsiaTheme="minorHAnsi" w:hAnsi="Arial" w:cs="Arial"/>
          <w:lang w:eastAsia="en-US"/>
        </w:rPr>
        <w:t xml:space="preserve"> </w:t>
      </w:r>
      <w:r w:rsidRPr="009704A1">
        <w:rPr>
          <w:rFonts w:ascii="Arial" w:eastAsiaTheme="minorHAnsi" w:hAnsi="Arial" w:cs="Arial"/>
          <w:lang w:eastAsia="en-US"/>
        </w:rPr>
        <w:t>...........................................</w:t>
      </w:r>
      <w:r w:rsidR="004844DC">
        <w:rPr>
          <w:rFonts w:ascii="Arial" w:eastAsiaTheme="minorHAnsi" w:hAnsi="Arial" w:cs="Arial"/>
          <w:lang w:eastAsia="en-US"/>
        </w:rPr>
        <w:t xml:space="preserve"> </w:t>
      </w:r>
      <w:r w:rsidRPr="009704A1">
        <w:rPr>
          <w:rFonts w:ascii="Arial" w:eastAsiaTheme="minorHAnsi" w:hAnsi="Arial" w:cs="Arial"/>
          <w:lang w:eastAsia="en-US"/>
        </w:rPr>
        <w:t>con NIF............................. enterado del anuncio publicado</w:t>
      </w:r>
      <w:r w:rsidR="004844DC">
        <w:rPr>
          <w:rFonts w:ascii="Arial" w:eastAsiaTheme="minorHAnsi" w:hAnsi="Arial" w:cs="Arial"/>
          <w:lang w:eastAsia="en-US"/>
        </w:rPr>
        <w:t xml:space="preserve"> </w:t>
      </w:r>
      <w:r w:rsidRPr="009704A1">
        <w:rPr>
          <w:rFonts w:ascii="Arial" w:eastAsiaTheme="minorHAnsi" w:hAnsi="Arial" w:cs="Arial"/>
          <w:lang w:eastAsia="en-US"/>
        </w:rPr>
        <w:t>en el perfil de contratante y de las condiciones, requisitos y obligaciones sobre protección y condiciones de</w:t>
      </w:r>
      <w:r w:rsidR="004844DC">
        <w:rPr>
          <w:rFonts w:ascii="Arial" w:eastAsiaTheme="minorHAnsi" w:hAnsi="Arial" w:cs="Arial"/>
          <w:lang w:eastAsia="en-US"/>
        </w:rPr>
        <w:t xml:space="preserve"> </w:t>
      </w:r>
      <w:r w:rsidRPr="009704A1">
        <w:rPr>
          <w:rFonts w:ascii="Arial" w:eastAsiaTheme="minorHAnsi" w:hAnsi="Arial" w:cs="Arial"/>
          <w:lang w:eastAsia="en-US"/>
        </w:rPr>
        <w:t>trabajo que se exigen para la adjudicación del contrato de obras N.......................LOTE Nº ...............................</w:t>
      </w:r>
    </w:p>
    <w:p w:rsidR="00006F31" w:rsidRPr="009704A1" w:rsidRDefault="00006F31" w:rsidP="004844DC">
      <w:pPr>
        <w:keepNext w:val="0"/>
        <w:autoSpaceDE/>
        <w:autoSpaceDN/>
        <w:adjustRightInd/>
        <w:spacing w:after="200" w:line="276" w:lineRule="auto"/>
        <w:jc w:val="both"/>
        <w:rPr>
          <w:rFonts w:ascii="Arial" w:eastAsiaTheme="minorHAnsi" w:hAnsi="Arial" w:cs="Arial"/>
          <w:lang w:eastAsia="en-US"/>
        </w:rPr>
      </w:pPr>
      <w:r w:rsidRPr="009704A1">
        <w:rPr>
          <w:rFonts w:ascii="Arial" w:eastAsiaTheme="minorHAnsi" w:hAnsi="Arial" w:cs="Arial"/>
          <w:lang w:eastAsia="en-US"/>
        </w:rPr>
        <w:t>Y</w:t>
      </w:r>
      <w:r w:rsidR="004844DC">
        <w:rPr>
          <w:rFonts w:ascii="Arial" w:eastAsiaTheme="minorHAnsi" w:hAnsi="Arial" w:cs="Arial"/>
          <w:lang w:eastAsia="en-US"/>
        </w:rPr>
        <w:t xml:space="preserve"> </w:t>
      </w:r>
      <w:r w:rsidRPr="009704A1">
        <w:rPr>
          <w:rFonts w:ascii="Arial" w:eastAsiaTheme="minorHAnsi" w:hAnsi="Arial" w:cs="Arial"/>
          <w:lang w:eastAsia="en-US"/>
        </w:rPr>
        <w:t>D</w:t>
      </w:r>
      <w:proofErr w:type="gramStart"/>
      <w:r w:rsidRPr="009704A1">
        <w:rPr>
          <w:rFonts w:ascii="Arial" w:eastAsiaTheme="minorHAnsi" w:hAnsi="Arial" w:cs="Arial"/>
          <w:lang w:eastAsia="en-US"/>
        </w:rPr>
        <w:t>./</w:t>
      </w:r>
      <w:proofErr w:type="spellStart"/>
      <w:proofErr w:type="gramEnd"/>
      <w:r w:rsidRPr="009704A1">
        <w:rPr>
          <w:rFonts w:ascii="Arial" w:eastAsiaTheme="minorHAnsi" w:hAnsi="Arial" w:cs="Arial"/>
          <w:lang w:eastAsia="en-US"/>
        </w:rPr>
        <w:t>Dña</w:t>
      </w:r>
      <w:proofErr w:type="spellEnd"/>
      <w:r w:rsidRPr="009704A1">
        <w:rPr>
          <w:rFonts w:ascii="Arial" w:eastAsiaTheme="minorHAnsi" w:hAnsi="Arial" w:cs="Arial"/>
          <w:lang w:eastAsia="en-US"/>
        </w:rPr>
        <w:t xml:space="preserve"> …………………………………………………….., con DNI </w:t>
      </w:r>
      <w:r w:rsidR="004844DC">
        <w:rPr>
          <w:rFonts w:ascii="Arial" w:eastAsiaTheme="minorHAnsi" w:hAnsi="Arial" w:cs="Arial"/>
          <w:lang w:eastAsia="en-US"/>
        </w:rPr>
        <w:t>nú</w:t>
      </w:r>
      <w:r w:rsidRPr="009704A1">
        <w:rPr>
          <w:rFonts w:ascii="Arial" w:eastAsiaTheme="minorHAnsi" w:hAnsi="Arial" w:cs="Arial"/>
          <w:lang w:eastAsia="en-US"/>
        </w:rPr>
        <w:t>mero</w:t>
      </w:r>
      <w:r w:rsidR="004844DC">
        <w:rPr>
          <w:rFonts w:ascii="Arial" w:eastAsiaTheme="minorHAnsi" w:hAnsi="Arial" w:cs="Arial"/>
          <w:lang w:eastAsia="en-US"/>
        </w:rPr>
        <w:t xml:space="preserve"> </w:t>
      </w:r>
      <w:r w:rsidRPr="009704A1">
        <w:rPr>
          <w:rFonts w:ascii="Arial" w:eastAsiaTheme="minorHAnsi" w:hAnsi="Arial" w:cs="Arial"/>
          <w:lang w:eastAsia="en-US"/>
        </w:rPr>
        <w:t>.........................</w:t>
      </w:r>
      <w:r w:rsidR="004844DC">
        <w:rPr>
          <w:rFonts w:ascii="Arial" w:eastAsiaTheme="minorHAnsi" w:hAnsi="Arial" w:cs="Arial"/>
          <w:lang w:eastAsia="en-US"/>
        </w:rPr>
        <w:t xml:space="preserve"> </w:t>
      </w:r>
      <w:r w:rsidRPr="009704A1">
        <w:rPr>
          <w:rFonts w:ascii="Arial" w:eastAsiaTheme="minorHAnsi" w:hAnsi="Arial" w:cs="Arial"/>
          <w:lang w:eastAsia="en-US"/>
        </w:rPr>
        <w:t>en nombre y</w:t>
      </w:r>
      <w:r w:rsidR="004844DC">
        <w:rPr>
          <w:rFonts w:ascii="Arial" w:eastAsiaTheme="minorHAnsi" w:hAnsi="Arial" w:cs="Arial"/>
          <w:lang w:eastAsia="en-US"/>
        </w:rPr>
        <w:t xml:space="preserve"> </w:t>
      </w:r>
      <w:r w:rsidRPr="009704A1">
        <w:rPr>
          <w:rFonts w:ascii="Arial" w:eastAsiaTheme="minorHAnsi" w:hAnsi="Arial" w:cs="Arial"/>
          <w:lang w:eastAsia="en-US"/>
        </w:rPr>
        <w:t>representación de la entidad ……………………………………………….., con N.I.F. ………………</w:t>
      </w:r>
    </w:p>
    <w:p w:rsidR="00006F31" w:rsidRPr="009704A1" w:rsidRDefault="00006F31" w:rsidP="00006F31">
      <w:pPr>
        <w:keepNext w:val="0"/>
        <w:autoSpaceDE/>
        <w:autoSpaceDN/>
        <w:adjustRightInd/>
        <w:spacing w:after="200" w:line="276" w:lineRule="auto"/>
        <w:rPr>
          <w:rFonts w:ascii="Arial" w:eastAsiaTheme="minorHAnsi" w:hAnsi="Arial" w:cs="Arial"/>
          <w:lang w:eastAsia="en-US"/>
        </w:rPr>
      </w:pPr>
      <w:r w:rsidRPr="009704A1">
        <w:rPr>
          <w:rFonts w:ascii="Arial" w:eastAsiaTheme="minorHAnsi" w:hAnsi="Arial" w:cs="Arial"/>
          <w:lang w:eastAsia="en-US"/>
        </w:rPr>
        <w:t>Se comprometen, de conformidad con lo dispuesto en el artículo 75 de la Ley 9/2017, de 8 de noviembre, de</w:t>
      </w:r>
      <w:r w:rsidR="0038107D">
        <w:rPr>
          <w:rFonts w:ascii="Arial" w:eastAsiaTheme="minorHAnsi" w:hAnsi="Arial" w:cs="Arial"/>
          <w:lang w:eastAsia="en-US"/>
        </w:rPr>
        <w:t xml:space="preserve"> </w:t>
      </w:r>
      <w:r w:rsidRPr="009704A1">
        <w:rPr>
          <w:rFonts w:ascii="Arial" w:eastAsiaTheme="minorHAnsi" w:hAnsi="Arial" w:cs="Arial"/>
          <w:lang w:eastAsia="en-US"/>
        </w:rPr>
        <w:t>Contratos del Sector Público, a:</w:t>
      </w:r>
    </w:p>
    <w:p w:rsidR="00006F31" w:rsidRPr="009704A1" w:rsidRDefault="00006F31" w:rsidP="00006F31">
      <w:pPr>
        <w:keepNext w:val="0"/>
        <w:autoSpaceDE/>
        <w:autoSpaceDN/>
        <w:adjustRightInd/>
        <w:spacing w:after="200" w:line="276" w:lineRule="auto"/>
        <w:rPr>
          <w:rFonts w:ascii="Arial" w:eastAsiaTheme="minorHAnsi" w:hAnsi="Arial" w:cs="Arial"/>
          <w:lang w:eastAsia="en-US"/>
        </w:rPr>
      </w:pPr>
      <w:r w:rsidRPr="009704A1">
        <w:rPr>
          <w:rFonts w:ascii="Arial" w:eastAsiaTheme="minorHAnsi" w:hAnsi="Arial" w:cs="Arial"/>
          <w:lang w:eastAsia="en-US"/>
        </w:rPr>
        <w:t xml:space="preserve">1.- Que la solvencia o medios que pone a disposición la </w:t>
      </w:r>
      <w:proofErr w:type="gramStart"/>
      <w:r w:rsidRPr="009704A1">
        <w:rPr>
          <w:rFonts w:ascii="Arial" w:eastAsiaTheme="minorHAnsi" w:hAnsi="Arial" w:cs="Arial"/>
          <w:lang w:eastAsia="en-US"/>
        </w:rPr>
        <w:t>entidad</w:t>
      </w:r>
      <w:r w:rsidR="0038107D">
        <w:rPr>
          <w:rFonts w:ascii="Arial" w:eastAsiaTheme="minorHAnsi" w:hAnsi="Arial" w:cs="Arial"/>
          <w:lang w:eastAsia="en-US"/>
        </w:rPr>
        <w:t xml:space="preserve"> </w:t>
      </w:r>
      <w:r w:rsidRPr="009704A1">
        <w:rPr>
          <w:rFonts w:ascii="Arial" w:eastAsiaTheme="minorHAnsi" w:hAnsi="Arial" w:cs="Arial"/>
          <w:lang w:eastAsia="en-US"/>
        </w:rPr>
        <w:t>............</w:t>
      </w:r>
      <w:proofErr w:type="gramEnd"/>
      <w:r w:rsidRPr="009704A1">
        <w:rPr>
          <w:rFonts w:ascii="Arial" w:eastAsiaTheme="minorHAnsi" w:hAnsi="Arial" w:cs="Arial"/>
          <w:lang w:eastAsia="en-US"/>
        </w:rPr>
        <w:t xml:space="preserve"> a favor de la entidad</w:t>
      </w:r>
      <w:r w:rsidR="0038107D">
        <w:rPr>
          <w:rFonts w:ascii="Arial" w:eastAsiaTheme="minorHAnsi" w:hAnsi="Arial" w:cs="Arial"/>
          <w:lang w:eastAsia="en-US"/>
        </w:rPr>
        <w:t xml:space="preserve"> </w:t>
      </w:r>
      <w:r w:rsidRPr="009704A1">
        <w:rPr>
          <w:rFonts w:ascii="Arial" w:eastAsiaTheme="minorHAnsi" w:hAnsi="Arial" w:cs="Arial"/>
          <w:lang w:eastAsia="en-US"/>
        </w:rPr>
        <w:t>..........</w:t>
      </w:r>
      <w:r w:rsidR="0038107D">
        <w:rPr>
          <w:rFonts w:ascii="Arial" w:eastAsiaTheme="minorHAnsi" w:hAnsi="Arial" w:cs="Arial"/>
          <w:lang w:eastAsia="en-US"/>
        </w:rPr>
        <w:t xml:space="preserve"> </w:t>
      </w:r>
      <w:r w:rsidRPr="009704A1">
        <w:rPr>
          <w:rFonts w:ascii="Arial" w:eastAsiaTheme="minorHAnsi" w:hAnsi="Arial" w:cs="Arial"/>
          <w:lang w:eastAsia="en-US"/>
        </w:rPr>
        <w:t>son los</w:t>
      </w:r>
      <w:r w:rsidR="0038107D">
        <w:rPr>
          <w:rFonts w:ascii="Arial" w:eastAsiaTheme="minorHAnsi" w:hAnsi="Arial" w:cs="Arial"/>
          <w:lang w:eastAsia="en-US"/>
        </w:rPr>
        <w:t xml:space="preserve"> </w:t>
      </w:r>
      <w:r w:rsidRPr="009704A1">
        <w:rPr>
          <w:rFonts w:ascii="Arial" w:eastAsiaTheme="minorHAnsi" w:hAnsi="Arial" w:cs="Arial"/>
          <w:lang w:eastAsia="en-US"/>
        </w:rPr>
        <w:t>siguientes:</w:t>
      </w:r>
    </w:p>
    <w:p w:rsidR="00006F31" w:rsidRPr="009704A1" w:rsidRDefault="00006F31" w:rsidP="00006F31">
      <w:pPr>
        <w:keepNext w:val="0"/>
        <w:autoSpaceDE/>
        <w:autoSpaceDN/>
        <w:adjustRightInd/>
        <w:spacing w:after="200" w:line="276" w:lineRule="auto"/>
        <w:rPr>
          <w:rFonts w:ascii="Arial" w:eastAsiaTheme="minorHAnsi" w:hAnsi="Arial" w:cs="Arial"/>
          <w:lang w:eastAsia="en-US"/>
        </w:rPr>
      </w:pPr>
      <w:r w:rsidRPr="009704A1">
        <w:rPr>
          <w:rFonts w:ascii="Arial" w:eastAsiaTheme="minorHAnsi" w:hAnsi="Arial" w:cs="Arial"/>
          <w:lang w:eastAsia="en-US"/>
        </w:rPr>
        <w:t>2.- Que durante toda la ejecución del contrato dispondrán efectivamente de la solvencia o medios que se</w:t>
      </w:r>
      <w:r w:rsidR="0038107D">
        <w:rPr>
          <w:rFonts w:ascii="Arial" w:eastAsiaTheme="minorHAnsi" w:hAnsi="Arial" w:cs="Arial"/>
          <w:lang w:eastAsia="en-US"/>
        </w:rPr>
        <w:t xml:space="preserve"> </w:t>
      </w:r>
      <w:r w:rsidRPr="009704A1">
        <w:rPr>
          <w:rFonts w:ascii="Arial" w:eastAsiaTheme="minorHAnsi" w:hAnsi="Arial" w:cs="Arial"/>
          <w:lang w:eastAsia="en-US"/>
        </w:rPr>
        <w:t>describen en este compromiso.</w:t>
      </w:r>
    </w:p>
    <w:p w:rsidR="00006F31" w:rsidRPr="009704A1" w:rsidRDefault="00006F31" w:rsidP="00006F31">
      <w:pPr>
        <w:keepNext w:val="0"/>
        <w:autoSpaceDE/>
        <w:autoSpaceDN/>
        <w:adjustRightInd/>
        <w:spacing w:after="200" w:line="276" w:lineRule="auto"/>
        <w:rPr>
          <w:rFonts w:ascii="Arial" w:eastAsiaTheme="minorHAnsi" w:hAnsi="Arial" w:cs="Arial"/>
          <w:lang w:eastAsia="en-US"/>
        </w:rPr>
      </w:pPr>
      <w:r w:rsidRPr="009704A1">
        <w:rPr>
          <w:rFonts w:ascii="Arial" w:eastAsiaTheme="minorHAnsi" w:hAnsi="Arial" w:cs="Arial"/>
          <w:lang w:eastAsia="en-US"/>
        </w:rPr>
        <w:t>3.- Que la disposición efectiva de la solvencia o medios descritos no está sometida a condición o limitación</w:t>
      </w:r>
      <w:r w:rsidR="0038107D">
        <w:rPr>
          <w:rFonts w:ascii="Arial" w:eastAsiaTheme="minorHAnsi" w:hAnsi="Arial" w:cs="Arial"/>
          <w:lang w:eastAsia="en-US"/>
        </w:rPr>
        <w:t xml:space="preserve"> </w:t>
      </w:r>
      <w:r w:rsidRPr="009704A1">
        <w:rPr>
          <w:rFonts w:ascii="Arial" w:eastAsiaTheme="minorHAnsi" w:hAnsi="Arial" w:cs="Arial"/>
          <w:lang w:eastAsia="en-US"/>
        </w:rPr>
        <w:t>alguna.</w:t>
      </w:r>
    </w:p>
    <w:p w:rsidR="00A53C3F" w:rsidRDefault="00006F31" w:rsidP="0038107D">
      <w:pPr>
        <w:keepNext w:val="0"/>
        <w:autoSpaceDE/>
        <w:autoSpaceDN/>
        <w:adjustRightInd/>
        <w:spacing w:before="480" w:after="200" w:line="276" w:lineRule="auto"/>
        <w:jc w:val="center"/>
        <w:rPr>
          <w:rFonts w:ascii="Arial" w:eastAsiaTheme="minorHAnsi" w:hAnsi="Arial" w:cs="Arial"/>
          <w:lang w:eastAsia="en-US"/>
        </w:rPr>
      </w:pPr>
      <w:r w:rsidRPr="009704A1">
        <w:rPr>
          <w:rFonts w:ascii="Arial" w:eastAsiaTheme="minorHAnsi" w:hAnsi="Arial" w:cs="Arial"/>
          <w:lang w:eastAsia="en-US"/>
        </w:rPr>
        <w:t xml:space="preserve">Fecha y firma </w:t>
      </w:r>
      <w:r w:rsidR="0038107D">
        <w:rPr>
          <w:rFonts w:ascii="Arial" w:eastAsiaTheme="minorHAnsi" w:hAnsi="Arial" w:cs="Arial"/>
          <w:lang w:eastAsia="en-US"/>
        </w:rPr>
        <w:t xml:space="preserve">electrónica </w:t>
      </w:r>
      <w:r w:rsidRPr="009704A1">
        <w:rPr>
          <w:rFonts w:ascii="Arial" w:eastAsiaTheme="minorHAnsi" w:hAnsi="Arial" w:cs="Arial"/>
          <w:lang w:eastAsia="en-US"/>
        </w:rPr>
        <w:t>del licitador</w:t>
      </w:r>
    </w:p>
    <w:p w:rsidR="0038107D" w:rsidRDefault="0038107D" w:rsidP="0038107D">
      <w:pPr>
        <w:keepNext w:val="0"/>
        <w:autoSpaceDE/>
        <w:autoSpaceDN/>
        <w:adjustRightInd/>
        <w:spacing w:before="480" w:after="200" w:line="276" w:lineRule="auto"/>
        <w:jc w:val="center"/>
        <w:rPr>
          <w:rFonts w:ascii="Arial" w:eastAsiaTheme="minorHAnsi" w:hAnsi="Arial" w:cs="Arial"/>
          <w:lang w:eastAsia="en-US"/>
        </w:rPr>
      </w:pPr>
      <w:r>
        <w:rPr>
          <w:rFonts w:ascii="Arial" w:eastAsiaTheme="minorHAnsi" w:hAnsi="Arial" w:cs="Arial"/>
          <w:lang w:eastAsia="en-US"/>
        </w:rPr>
        <w:t>Fdo.: ………………………………</w:t>
      </w:r>
    </w:p>
    <w:p w:rsidR="007B7EF7" w:rsidRDefault="007B7EF7" w:rsidP="0038107D">
      <w:pPr>
        <w:keepNext w:val="0"/>
        <w:autoSpaceDE/>
        <w:autoSpaceDN/>
        <w:adjustRightInd/>
        <w:spacing w:before="480" w:after="200" w:line="276" w:lineRule="auto"/>
        <w:jc w:val="center"/>
        <w:rPr>
          <w:rFonts w:ascii="Arial" w:eastAsiaTheme="minorHAnsi" w:hAnsi="Arial" w:cs="Arial"/>
          <w:lang w:eastAsia="en-US"/>
        </w:rPr>
      </w:pPr>
    </w:p>
    <w:p w:rsidR="007B7EF7" w:rsidRDefault="007B7EF7" w:rsidP="0038107D">
      <w:pPr>
        <w:keepNext w:val="0"/>
        <w:autoSpaceDE/>
        <w:autoSpaceDN/>
        <w:adjustRightInd/>
        <w:spacing w:before="480" w:after="200" w:line="276" w:lineRule="auto"/>
        <w:jc w:val="center"/>
        <w:rPr>
          <w:rFonts w:ascii="Arial" w:eastAsiaTheme="minorHAnsi" w:hAnsi="Arial" w:cs="Arial"/>
          <w:lang w:eastAsia="en-US"/>
        </w:rPr>
      </w:pPr>
    </w:p>
    <w:p w:rsidR="007B7EF7" w:rsidRDefault="007B7EF7" w:rsidP="0038107D">
      <w:pPr>
        <w:keepNext w:val="0"/>
        <w:autoSpaceDE/>
        <w:autoSpaceDN/>
        <w:adjustRightInd/>
        <w:spacing w:before="480" w:after="200" w:line="276" w:lineRule="auto"/>
        <w:jc w:val="center"/>
        <w:rPr>
          <w:rFonts w:ascii="Arial" w:eastAsiaTheme="minorHAnsi" w:hAnsi="Arial" w:cs="Arial"/>
          <w:lang w:eastAsia="en-US"/>
        </w:rPr>
      </w:pPr>
    </w:p>
    <w:p w:rsidR="007B7EF7" w:rsidRDefault="007B7EF7" w:rsidP="0038107D">
      <w:pPr>
        <w:keepNext w:val="0"/>
        <w:autoSpaceDE/>
        <w:autoSpaceDN/>
        <w:adjustRightInd/>
        <w:spacing w:before="480" w:after="200" w:line="276" w:lineRule="auto"/>
        <w:jc w:val="center"/>
        <w:rPr>
          <w:rFonts w:ascii="Arial" w:eastAsiaTheme="minorHAnsi" w:hAnsi="Arial" w:cs="Arial"/>
          <w:lang w:eastAsia="en-US"/>
        </w:rPr>
      </w:pPr>
    </w:p>
    <w:p w:rsidR="007B7EF7" w:rsidRPr="007B7EF7" w:rsidRDefault="007B7EF7" w:rsidP="007B7EF7">
      <w:pPr>
        <w:jc w:val="center"/>
        <w:rPr>
          <w:rFonts w:ascii="Arial" w:hAnsi="Arial" w:cs="Arial"/>
          <w:b/>
          <w:bCs/>
          <w:color w:val="00B0F0"/>
        </w:rPr>
      </w:pPr>
      <w:bookmarkStart w:id="1" w:name="_Toc88025402"/>
      <w:r w:rsidRPr="007B7EF7">
        <w:rPr>
          <w:rFonts w:ascii="Arial" w:hAnsi="Arial" w:cs="Arial"/>
          <w:b/>
          <w:bCs/>
          <w:color w:val="00B0F0"/>
        </w:rPr>
        <w:t xml:space="preserve">ANEXO V: MODELOS DE DECLARACIONES PARA PROYECTOS FINANCIADOS CON FONDOS COMUNITARIOS DEL PLAN DE RECUPERACIÓN, TRANSFORMACIÓN Y RESILIENCIA </w:t>
      </w:r>
    </w:p>
    <w:p w:rsidR="007B7EF7" w:rsidRPr="007B7EF7" w:rsidRDefault="007B7EF7" w:rsidP="007B7EF7">
      <w:pPr>
        <w:pStyle w:val="Default"/>
        <w:spacing w:line="276" w:lineRule="auto"/>
        <w:jc w:val="center"/>
        <w:rPr>
          <w:b/>
          <w:bCs/>
          <w:color w:val="00B0F0"/>
          <w:sz w:val="22"/>
          <w:szCs w:val="22"/>
        </w:rPr>
      </w:pPr>
    </w:p>
    <w:p w:rsidR="007B7EF7" w:rsidRPr="007B7EF7" w:rsidRDefault="007B7EF7" w:rsidP="007B7EF7">
      <w:pPr>
        <w:pStyle w:val="Default"/>
        <w:spacing w:line="276" w:lineRule="auto"/>
        <w:jc w:val="center"/>
        <w:rPr>
          <w:color w:val="00B0F0"/>
          <w:sz w:val="22"/>
          <w:szCs w:val="22"/>
        </w:rPr>
      </w:pPr>
    </w:p>
    <w:p w:rsidR="007B7EF7" w:rsidRPr="007B7EF7" w:rsidRDefault="007B7EF7" w:rsidP="007B7EF7">
      <w:pPr>
        <w:pStyle w:val="Default"/>
        <w:spacing w:line="276" w:lineRule="auto"/>
        <w:rPr>
          <w:b/>
          <w:color w:val="00B0F0"/>
          <w:sz w:val="22"/>
          <w:szCs w:val="22"/>
        </w:rPr>
      </w:pPr>
      <w:r w:rsidRPr="007B7EF7">
        <w:rPr>
          <w:b/>
          <w:color w:val="00B0F0"/>
          <w:sz w:val="22"/>
          <w:szCs w:val="22"/>
        </w:rPr>
        <w:t>A. AUSENCIA DE CONFLICTO DE INTERÉS.</w:t>
      </w:r>
    </w:p>
    <w:p w:rsidR="007B7EF7" w:rsidRPr="007B7EF7" w:rsidRDefault="007B7EF7" w:rsidP="007B7EF7">
      <w:pPr>
        <w:pStyle w:val="Default"/>
        <w:spacing w:line="276" w:lineRule="auto"/>
        <w:rPr>
          <w:b/>
          <w:color w:val="00B0F0"/>
          <w:sz w:val="22"/>
          <w:szCs w:val="22"/>
        </w:rPr>
      </w:pPr>
      <w:r w:rsidRPr="007B7EF7">
        <w:rPr>
          <w:b/>
          <w:color w:val="00B0F0"/>
          <w:sz w:val="22"/>
          <w:szCs w:val="22"/>
        </w:rPr>
        <w:t>B. CESIÓN Y TRATAMIENTO DE DATOS</w:t>
      </w:r>
    </w:p>
    <w:p w:rsidR="007B7EF7" w:rsidRPr="007B7EF7" w:rsidRDefault="007B7EF7" w:rsidP="007B7EF7">
      <w:pPr>
        <w:pStyle w:val="Default"/>
        <w:spacing w:line="276" w:lineRule="auto"/>
        <w:rPr>
          <w:b/>
          <w:color w:val="00B0F0"/>
          <w:sz w:val="22"/>
          <w:szCs w:val="22"/>
        </w:rPr>
      </w:pPr>
      <w:r w:rsidRPr="007B7EF7">
        <w:rPr>
          <w:b/>
          <w:color w:val="00B0F0"/>
          <w:sz w:val="22"/>
          <w:szCs w:val="22"/>
        </w:rPr>
        <w:t>C. COMPROMISO DE CUMPLIMIENTO DE PRINCIPIOS TRANSVERSALES</w:t>
      </w:r>
    </w:p>
    <w:p w:rsidR="007B7EF7" w:rsidRPr="007B7EF7" w:rsidRDefault="007B7EF7" w:rsidP="007B7EF7">
      <w:pPr>
        <w:pStyle w:val="Default"/>
        <w:spacing w:line="276" w:lineRule="auto"/>
        <w:rPr>
          <w:b/>
          <w:color w:val="00B0F0"/>
          <w:sz w:val="22"/>
          <w:szCs w:val="22"/>
        </w:rPr>
      </w:pPr>
    </w:p>
    <w:p w:rsidR="007B7EF7" w:rsidRPr="007B7EF7" w:rsidRDefault="007B7EF7" w:rsidP="007B7EF7">
      <w:pPr>
        <w:pStyle w:val="Default"/>
        <w:spacing w:line="276" w:lineRule="auto"/>
        <w:rPr>
          <w:b/>
          <w:bCs/>
          <w:color w:val="00B0F0"/>
        </w:rPr>
      </w:pPr>
      <w:r w:rsidRPr="007B7EF7">
        <w:rPr>
          <w:b/>
          <w:bCs/>
          <w:color w:val="00B0F0"/>
        </w:rPr>
        <w:t>A.- DECLARACIÓN DE AUSENCIA DE CONFLICTO DE INTERESES</w:t>
      </w:r>
      <w:r w:rsidRPr="007B7EF7">
        <w:rPr>
          <w:color w:val="00B0F0"/>
          <w:vertAlign w:val="superscript"/>
        </w:rPr>
        <w:footnoteReference w:id="3"/>
      </w:r>
      <w:bookmarkEnd w:id="1"/>
    </w:p>
    <w:p w:rsidR="007B7EF7" w:rsidRPr="007B7EF7" w:rsidRDefault="007B7EF7" w:rsidP="007B7EF7">
      <w:pPr>
        <w:jc w:val="both"/>
        <w:rPr>
          <w:rFonts w:ascii="Arial" w:hAnsi="Arial" w:cs="Arial"/>
          <w:color w:val="00B0F0"/>
        </w:rPr>
      </w:pPr>
      <w:r w:rsidRPr="007B7EF7">
        <w:rPr>
          <w:rFonts w:ascii="Arial" w:hAnsi="Arial" w:cs="Arial"/>
          <w:color w:val="00B0F0"/>
        </w:rPr>
        <w:t>Expediente…………………………………..</w:t>
      </w:r>
    </w:p>
    <w:p w:rsidR="007B7EF7" w:rsidRPr="007B7EF7" w:rsidRDefault="007B7EF7" w:rsidP="007B7EF7">
      <w:pPr>
        <w:jc w:val="both"/>
        <w:rPr>
          <w:rFonts w:ascii="Arial" w:hAnsi="Arial" w:cs="Arial"/>
          <w:color w:val="00B0F0"/>
        </w:rPr>
      </w:pPr>
      <w:r w:rsidRPr="007B7EF7">
        <w:rPr>
          <w:rFonts w:ascii="Arial" w:hAnsi="Arial" w:cs="Arial"/>
          <w:i/>
          <w:iCs/>
          <w:color w:val="00B0F0"/>
        </w:rPr>
        <w:t>Contrato…………………………………….</w:t>
      </w:r>
    </w:p>
    <w:p w:rsidR="007B7EF7" w:rsidRPr="007B7EF7" w:rsidRDefault="007B7EF7" w:rsidP="007B7EF7">
      <w:pPr>
        <w:ind w:firstLine="708"/>
        <w:jc w:val="both"/>
        <w:rPr>
          <w:rFonts w:ascii="Arial" w:hAnsi="Arial" w:cs="Arial"/>
          <w:color w:val="00B0F0"/>
        </w:rPr>
      </w:pPr>
      <w:r w:rsidRPr="007B7EF7">
        <w:rPr>
          <w:rFonts w:ascii="Arial" w:hAnsi="Arial" w:cs="Arial"/>
          <w:color w:val="00B0F0"/>
        </w:rPr>
        <w:t>Al objeto de garantizar la imparcialidad en el procedimiento de arriba referenciado, el/los abajo firmante/s, como participante/s en el proceso de preparación y tramitación del expediente, declara/declaran:</w:t>
      </w:r>
    </w:p>
    <w:p w:rsidR="007B7EF7" w:rsidRPr="007B7EF7" w:rsidRDefault="007B7EF7" w:rsidP="007B7EF7">
      <w:pPr>
        <w:ind w:firstLine="709"/>
        <w:jc w:val="both"/>
        <w:rPr>
          <w:rFonts w:ascii="Arial" w:hAnsi="Arial" w:cs="Arial"/>
          <w:color w:val="00B0F0"/>
        </w:rPr>
      </w:pPr>
      <w:r w:rsidRPr="007B7EF7">
        <w:rPr>
          <w:rFonts w:ascii="Arial" w:hAnsi="Arial" w:cs="Arial"/>
          <w:b/>
          <w:bCs/>
          <w:color w:val="00B0F0"/>
        </w:rPr>
        <w:t>Primero.</w:t>
      </w:r>
      <w:r w:rsidRPr="007B7EF7">
        <w:rPr>
          <w:rFonts w:ascii="Arial" w:hAnsi="Arial" w:cs="Arial"/>
          <w:color w:val="00B0F0"/>
        </w:rPr>
        <w:t xml:space="preserve"> Estar informado/s de lo siguiente:</w:t>
      </w:r>
    </w:p>
    <w:p w:rsidR="007B7EF7" w:rsidRPr="007B7EF7" w:rsidRDefault="007B7EF7" w:rsidP="007B7EF7">
      <w:pPr>
        <w:ind w:firstLine="709"/>
        <w:jc w:val="both"/>
        <w:rPr>
          <w:rFonts w:ascii="Arial" w:hAnsi="Arial" w:cs="Arial"/>
          <w:color w:val="00B0F0"/>
        </w:rPr>
      </w:pPr>
      <w:r w:rsidRPr="007B7EF7">
        <w:rPr>
          <w:rFonts w:ascii="Arial" w:hAnsi="Arial" w:cs="Arial"/>
          <w:color w:val="00B0F0"/>
        </w:rPr>
        <w:t xml:space="preserve">1. Que el artículo 61.3 «Conflicto de intereses», del Reglamento (UE, </w:t>
      </w:r>
      <w:proofErr w:type="spellStart"/>
      <w:r w:rsidRPr="007B7EF7">
        <w:rPr>
          <w:rFonts w:ascii="Arial" w:hAnsi="Arial" w:cs="Arial"/>
          <w:color w:val="00B0F0"/>
        </w:rPr>
        <w:t>Euratom</w:t>
      </w:r>
      <w:proofErr w:type="spellEnd"/>
      <w:r w:rsidRPr="007B7EF7">
        <w:rPr>
          <w:rFonts w:ascii="Arial" w:hAnsi="Arial" w:cs="Arial"/>
          <w:color w:val="00B0F0"/>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7B7EF7" w:rsidRPr="007B7EF7" w:rsidRDefault="007B7EF7" w:rsidP="007B7EF7">
      <w:pPr>
        <w:ind w:firstLine="709"/>
        <w:jc w:val="both"/>
        <w:rPr>
          <w:rFonts w:ascii="Arial" w:hAnsi="Arial" w:cs="Arial"/>
          <w:color w:val="00B0F0"/>
        </w:rPr>
      </w:pPr>
      <w:r w:rsidRPr="007B7EF7">
        <w:rPr>
          <w:rFonts w:ascii="Arial" w:hAnsi="Arial" w:cs="Arial"/>
          <w:color w:val="00B0F0"/>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7B7EF7" w:rsidRPr="007B7EF7" w:rsidRDefault="007B7EF7" w:rsidP="007B7EF7">
      <w:pPr>
        <w:ind w:firstLine="709"/>
        <w:jc w:val="both"/>
        <w:rPr>
          <w:rFonts w:ascii="Arial" w:hAnsi="Arial" w:cs="Arial"/>
          <w:color w:val="00B0F0"/>
        </w:rPr>
      </w:pPr>
      <w:r w:rsidRPr="007B7EF7">
        <w:rPr>
          <w:rFonts w:ascii="Arial" w:hAnsi="Arial" w:cs="Arial"/>
          <w:color w:val="00B0F0"/>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7B7EF7" w:rsidRPr="007B7EF7" w:rsidRDefault="007B7EF7" w:rsidP="007B7EF7">
      <w:pPr>
        <w:ind w:firstLine="709"/>
        <w:jc w:val="both"/>
        <w:rPr>
          <w:rFonts w:ascii="Arial" w:hAnsi="Arial" w:cs="Arial"/>
          <w:color w:val="00B0F0"/>
        </w:rPr>
      </w:pPr>
      <w:r w:rsidRPr="007B7EF7">
        <w:rPr>
          <w:rFonts w:ascii="Arial" w:hAnsi="Arial" w:cs="Arial"/>
          <w:color w:val="00B0F0"/>
        </w:rPr>
        <w:t>4. Que el apartado 4 de la citada disposición adicional centésima décima segunda establece que:</w:t>
      </w:r>
    </w:p>
    <w:p w:rsidR="007B7EF7" w:rsidRPr="007B7EF7" w:rsidRDefault="007B7EF7" w:rsidP="007B7EF7">
      <w:pPr>
        <w:ind w:firstLine="709"/>
        <w:jc w:val="both"/>
        <w:rPr>
          <w:rFonts w:ascii="Arial" w:hAnsi="Arial" w:cs="Arial"/>
          <w:color w:val="00B0F0"/>
        </w:rPr>
      </w:pPr>
      <w:r w:rsidRPr="007B7EF7">
        <w:rPr>
          <w:rFonts w:ascii="Arial" w:hAnsi="Arial" w:cs="Arial"/>
          <w:color w:val="00B0F0"/>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7B7EF7" w:rsidRPr="007B7EF7" w:rsidRDefault="007B7EF7" w:rsidP="007B7EF7">
      <w:pPr>
        <w:ind w:firstLine="709"/>
        <w:jc w:val="both"/>
        <w:rPr>
          <w:rFonts w:ascii="Arial" w:hAnsi="Arial" w:cs="Arial"/>
          <w:color w:val="00B0F0"/>
        </w:rPr>
      </w:pPr>
      <w:r w:rsidRPr="007B7EF7">
        <w:rPr>
          <w:rFonts w:ascii="Arial" w:hAnsi="Arial" w:cs="Arial"/>
          <w:color w:val="00B0F0"/>
        </w:rPr>
        <w:t>– «Para la identificación de las relaciones o vinculaciones la herramienta contendrá, entre otros, los datos de titularidad real de las personas jurídicas a las que se refiere el artículo 22.2.d).</w:t>
      </w:r>
      <w:proofErr w:type="spellStart"/>
      <w:r w:rsidRPr="007B7EF7">
        <w:rPr>
          <w:rFonts w:ascii="Arial" w:hAnsi="Arial" w:cs="Arial"/>
          <w:color w:val="00B0F0"/>
        </w:rPr>
        <w:t>iii</w:t>
      </w:r>
      <w:proofErr w:type="spellEnd"/>
      <w:r w:rsidRPr="007B7EF7">
        <w:rPr>
          <w:rFonts w:ascii="Arial" w:hAnsi="Arial" w:cs="Arial"/>
          <w:color w:val="00B0F0"/>
        </w:rPr>
        <w:t>) del Reglamento (UE) 241/2021, de 12 febrero, obrantes en las bases de datos de la Agencia Estatal de Administración Tributaria y los obtenidos a través de los convenios suscritos con los Colegios de Notarios y Registradores».</w:t>
      </w:r>
    </w:p>
    <w:p w:rsidR="007B7EF7" w:rsidRPr="007B7EF7" w:rsidRDefault="007B7EF7" w:rsidP="007B7EF7">
      <w:pPr>
        <w:ind w:firstLine="709"/>
        <w:jc w:val="both"/>
        <w:rPr>
          <w:rFonts w:ascii="Arial" w:hAnsi="Arial" w:cs="Arial"/>
          <w:color w:val="00B0F0"/>
        </w:rPr>
      </w:pPr>
    </w:p>
    <w:p w:rsidR="007B7EF7" w:rsidRPr="007B7EF7" w:rsidRDefault="007B7EF7" w:rsidP="007B7EF7">
      <w:pPr>
        <w:ind w:firstLine="709"/>
        <w:jc w:val="both"/>
        <w:rPr>
          <w:rFonts w:ascii="Arial" w:hAnsi="Arial" w:cs="Arial"/>
          <w:b/>
          <w:color w:val="00B0F0"/>
        </w:rPr>
      </w:pPr>
      <w:r w:rsidRPr="007B7EF7">
        <w:rPr>
          <w:rFonts w:ascii="Arial" w:hAnsi="Arial" w:cs="Arial"/>
          <w:b/>
          <w:color w:val="00B0F0"/>
        </w:rPr>
        <w:t>Segundo.</w:t>
      </w:r>
    </w:p>
    <w:p w:rsidR="007B7EF7" w:rsidRPr="007B7EF7" w:rsidRDefault="007B7EF7" w:rsidP="007B7EF7">
      <w:pPr>
        <w:ind w:firstLine="709"/>
        <w:jc w:val="both"/>
        <w:rPr>
          <w:rFonts w:ascii="Arial" w:hAnsi="Arial" w:cs="Arial"/>
          <w:color w:val="00B0F0"/>
        </w:rPr>
      </w:pPr>
      <w:r w:rsidRPr="007B7EF7">
        <w:rPr>
          <w:rFonts w:ascii="Arial" w:hAnsi="Arial" w:cs="Arial"/>
          <w:color w:val="00B0F0"/>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rsidR="007B7EF7" w:rsidRPr="007B7EF7" w:rsidRDefault="007B7EF7" w:rsidP="007B7EF7">
      <w:pPr>
        <w:ind w:firstLine="709"/>
        <w:jc w:val="both"/>
        <w:rPr>
          <w:rFonts w:ascii="Arial" w:hAnsi="Arial" w:cs="Arial"/>
          <w:b/>
          <w:color w:val="00B0F0"/>
        </w:rPr>
      </w:pPr>
      <w:r w:rsidRPr="007B7EF7">
        <w:rPr>
          <w:rFonts w:ascii="Arial" w:hAnsi="Arial" w:cs="Arial"/>
          <w:b/>
          <w:color w:val="00B0F0"/>
        </w:rPr>
        <w:t>Tercero.</w:t>
      </w:r>
    </w:p>
    <w:p w:rsidR="007B7EF7" w:rsidRPr="007B7EF7" w:rsidRDefault="007B7EF7" w:rsidP="007B7EF7">
      <w:pPr>
        <w:ind w:firstLine="709"/>
        <w:jc w:val="both"/>
        <w:rPr>
          <w:rFonts w:ascii="Arial" w:hAnsi="Arial" w:cs="Arial"/>
          <w:color w:val="00B0F0"/>
        </w:rPr>
      </w:pPr>
      <w:r w:rsidRPr="007B7EF7">
        <w:rPr>
          <w:rFonts w:ascii="Arial" w:hAnsi="Arial" w:cs="Arial"/>
          <w:color w:val="00B0F0"/>
        </w:rPr>
        <w:t>Que se compromete/n a poner en conocimiento del órgano de contratación/comisión de evaluación, sin dilación, cualquier situación de conflicto de interés que pudiera conocer y producirse en cualquier momento del procedimiento en curso.</w:t>
      </w:r>
    </w:p>
    <w:p w:rsidR="007B7EF7" w:rsidRPr="007B7EF7" w:rsidRDefault="007B7EF7" w:rsidP="007B7EF7">
      <w:pPr>
        <w:ind w:firstLine="709"/>
        <w:jc w:val="both"/>
        <w:rPr>
          <w:rFonts w:ascii="Arial" w:hAnsi="Arial" w:cs="Arial"/>
          <w:color w:val="00B0F0"/>
        </w:rPr>
      </w:pPr>
      <w:r w:rsidRPr="007B7EF7">
        <w:rPr>
          <w:rFonts w:ascii="Arial" w:hAnsi="Arial" w:cs="Arial"/>
          <w:b/>
          <w:bCs/>
          <w:color w:val="00B0F0"/>
        </w:rPr>
        <w:t>Cuarto.</w:t>
      </w:r>
      <w:r w:rsidRPr="007B7EF7">
        <w:rPr>
          <w:rFonts w:ascii="Arial" w:hAnsi="Arial" w:cs="Arial"/>
          <w:color w:val="00B0F0"/>
        </w:rPr>
        <w:t xml:space="preserve"> </w:t>
      </w:r>
    </w:p>
    <w:p w:rsidR="007B7EF7" w:rsidRPr="007B7EF7" w:rsidRDefault="007B7EF7" w:rsidP="007B7EF7">
      <w:pPr>
        <w:ind w:firstLine="709"/>
        <w:jc w:val="both"/>
        <w:rPr>
          <w:rFonts w:ascii="Arial" w:hAnsi="Arial" w:cs="Arial"/>
          <w:color w:val="00B0F0"/>
        </w:rPr>
      </w:pPr>
      <w:r w:rsidRPr="007B7EF7">
        <w:rPr>
          <w:rFonts w:ascii="Arial" w:hAnsi="Arial" w:cs="Arial"/>
          <w:color w:val="00B0F0"/>
        </w:rPr>
        <w:t>Que conoce que una declaración de ausencia de conflicto de intereses que se demuestre que sea falsa, acarreará las consecuencias disciplinarias, administrativas y/o judiciales que establezca la normativa de aplicación.</w:t>
      </w:r>
    </w:p>
    <w:p w:rsidR="007B7EF7" w:rsidRPr="007B7EF7" w:rsidRDefault="007B7EF7" w:rsidP="007B7EF7">
      <w:pPr>
        <w:ind w:firstLine="709"/>
        <w:jc w:val="both"/>
        <w:rPr>
          <w:rFonts w:ascii="Arial" w:hAnsi="Arial" w:cs="Arial"/>
          <w:bCs/>
          <w:color w:val="00B0F0"/>
        </w:rPr>
      </w:pPr>
      <w:r w:rsidRPr="007B7EF7">
        <w:rPr>
          <w:rFonts w:ascii="Arial" w:hAnsi="Arial" w:cs="Arial"/>
          <w:bCs/>
          <w:color w:val="00B0F0"/>
        </w:rPr>
        <w:t>Y para que conste, firmo la presente declaración.</w:t>
      </w:r>
      <w:bookmarkStart w:id="2" w:name="AX5"/>
      <w:bookmarkEnd w:id="2"/>
    </w:p>
    <w:p w:rsidR="007B7EF7" w:rsidRPr="007B7EF7" w:rsidRDefault="007B7EF7" w:rsidP="007B7EF7">
      <w:pPr>
        <w:rPr>
          <w:rFonts w:ascii="Arial" w:hAnsi="Arial" w:cs="Arial"/>
          <w:color w:val="00B0F0"/>
        </w:rPr>
      </w:pPr>
    </w:p>
    <w:p w:rsidR="007B7EF7" w:rsidRPr="007B7EF7" w:rsidRDefault="007B7EF7" w:rsidP="007B7EF7">
      <w:pPr>
        <w:tabs>
          <w:tab w:val="left" w:pos="3402"/>
        </w:tabs>
        <w:jc w:val="center"/>
        <w:rPr>
          <w:rFonts w:ascii="Arial" w:hAnsi="Arial" w:cs="Arial"/>
          <w:i/>
          <w:iCs/>
          <w:color w:val="00B0F0"/>
        </w:rPr>
      </w:pPr>
      <w:r w:rsidRPr="007B7EF7">
        <w:rPr>
          <w:rFonts w:ascii="Arial" w:hAnsi="Arial" w:cs="Arial"/>
          <w:i/>
          <w:iCs/>
          <w:color w:val="00B0F0"/>
        </w:rPr>
        <w:t>(Fecha y firma, nombre completo y DNI)</w:t>
      </w:r>
    </w:p>
    <w:p w:rsidR="007B7EF7" w:rsidRPr="007B7EF7" w:rsidRDefault="007B7EF7" w:rsidP="007B7EF7">
      <w:pPr>
        <w:tabs>
          <w:tab w:val="left" w:pos="3402"/>
        </w:tabs>
        <w:jc w:val="center"/>
        <w:rPr>
          <w:rFonts w:ascii="Arial" w:hAnsi="Arial" w:cs="Arial"/>
          <w:color w:val="00B0F0"/>
        </w:rPr>
      </w:pPr>
    </w:p>
    <w:p w:rsidR="007B7EF7" w:rsidRPr="007B7EF7" w:rsidRDefault="007B7EF7" w:rsidP="007B7EF7">
      <w:pPr>
        <w:rPr>
          <w:rFonts w:ascii="Arial" w:hAnsi="Arial" w:cs="Arial"/>
          <w:color w:val="00B0F0"/>
        </w:rPr>
      </w:pPr>
    </w:p>
    <w:p w:rsidR="007B7EF7" w:rsidRPr="007B7EF7" w:rsidRDefault="007B7EF7" w:rsidP="007B7EF7">
      <w:pPr>
        <w:rPr>
          <w:rFonts w:ascii="Arial" w:hAnsi="Arial" w:cs="Arial"/>
          <w:color w:val="00B0F0"/>
        </w:rPr>
      </w:pPr>
    </w:p>
    <w:p w:rsidR="007B7EF7" w:rsidRPr="007B7EF7" w:rsidRDefault="007B7EF7" w:rsidP="007B7EF7">
      <w:pPr>
        <w:rPr>
          <w:rFonts w:ascii="Arial" w:hAnsi="Arial" w:cs="Arial"/>
          <w:color w:val="00B0F0"/>
        </w:rPr>
      </w:pPr>
    </w:p>
    <w:p w:rsidR="007B7EF7" w:rsidRPr="007B7EF7" w:rsidRDefault="007B7EF7" w:rsidP="007B7EF7">
      <w:pPr>
        <w:rPr>
          <w:rFonts w:ascii="Arial" w:hAnsi="Arial" w:cs="Arial"/>
          <w:color w:val="00B0F0"/>
        </w:rPr>
      </w:pPr>
    </w:p>
    <w:p w:rsidR="007B7EF7" w:rsidRPr="007B7EF7" w:rsidRDefault="007B7EF7" w:rsidP="007B7EF7">
      <w:pPr>
        <w:jc w:val="center"/>
        <w:rPr>
          <w:rFonts w:ascii="Arial" w:hAnsi="Arial" w:cs="Arial"/>
          <w:b/>
          <w:bCs/>
          <w:color w:val="00B0F0"/>
        </w:rPr>
      </w:pPr>
      <w:r w:rsidRPr="007B7EF7">
        <w:rPr>
          <w:rFonts w:ascii="Arial" w:hAnsi="Arial" w:cs="Arial"/>
          <w:b/>
          <w:bCs/>
          <w:color w:val="00B0F0"/>
        </w:rPr>
        <w:t>B. MODELO DE DECLARACIÓN DE CESIÓN Y TRATAMIENTO DE DATOS EN RELACIÓN CON LA EJECUCIÓN DE ACTUACIONES DEL PLAN DE RECUPERACIÓN, TRANSFORMACIÓN Y RESILIENCIA (PRTR)</w:t>
      </w:r>
    </w:p>
    <w:p w:rsidR="007B7EF7" w:rsidRPr="007B7EF7" w:rsidRDefault="007B7EF7" w:rsidP="007B7EF7">
      <w:pPr>
        <w:tabs>
          <w:tab w:val="left" w:pos="3402"/>
        </w:tabs>
        <w:jc w:val="both"/>
        <w:rPr>
          <w:rFonts w:ascii="Arial" w:hAnsi="Arial" w:cs="Arial"/>
          <w:b/>
          <w:bCs/>
          <w:i/>
          <w:iCs/>
          <w:color w:val="00B0F0"/>
        </w:rPr>
      </w:pPr>
    </w:p>
    <w:p w:rsidR="007B7EF7" w:rsidRPr="007B7EF7" w:rsidRDefault="007B7EF7" w:rsidP="007B7EF7">
      <w:pPr>
        <w:tabs>
          <w:tab w:val="left" w:pos="3402"/>
        </w:tabs>
        <w:jc w:val="both"/>
        <w:rPr>
          <w:rFonts w:ascii="Arial" w:hAnsi="Arial" w:cs="Arial"/>
          <w:color w:val="00B0F0"/>
        </w:rPr>
      </w:pPr>
      <w:r w:rsidRPr="007B7EF7">
        <w:rPr>
          <w:rFonts w:ascii="Arial" w:hAnsi="Arial" w:cs="Arial"/>
          <w:color w:val="00B0F0"/>
        </w:rPr>
        <w:t xml:space="preserve">Don/Doña ……………………………………………………, DNI …………………….., como Consejero Delegado/Gerente/ de la entidad ………………………………………………………………………….., con NIF …………………………., y domicilio fiscal en ………………………………………………………………………………………………………………………………………………………………………………………………………………………………. que participa como contratista/subcontratista en el desarrollo de actuaciones necesarias para la consecución de los objetivos definidos en el Componente XX «…………………………………………………………………………..…………………», declara conocer la normativa que es de aplicación, en particular las siguientes apartados del artículo 22, del Reglamento (UE) 2021/241 del Parlamento Europeo y del Consejo, de 12 de febrero de 2021, por el que se establece el Mecanismo de Recuperación y </w:t>
      </w:r>
      <w:proofErr w:type="spellStart"/>
      <w:r w:rsidRPr="007B7EF7">
        <w:rPr>
          <w:rFonts w:ascii="Arial" w:hAnsi="Arial" w:cs="Arial"/>
          <w:color w:val="00B0F0"/>
        </w:rPr>
        <w:t>Resiliencia</w:t>
      </w:r>
      <w:proofErr w:type="spellEnd"/>
      <w:r w:rsidRPr="007B7EF7">
        <w:rPr>
          <w:rFonts w:ascii="Arial" w:hAnsi="Arial" w:cs="Arial"/>
          <w:color w:val="00B0F0"/>
        </w:rPr>
        <w:t>:</w:t>
      </w:r>
    </w:p>
    <w:p w:rsidR="007B7EF7" w:rsidRPr="007B7EF7" w:rsidRDefault="007B7EF7" w:rsidP="007B7EF7">
      <w:pPr>
        <w:tabs>
          <w:tab w:val="left" w:pos="3402"/>
        </w:tabs>
        <w:jc w:val="both"/>
        <w:rPr>
          <w:rFonts w:ascii="Arial" w:hAnsi="Arial" w:cs="Arial"/>
          <w:color w:val="00B0F0"/>
        </w:rPr>
      </w:pPr>
    </w:p>
    <w:p w:rsidR="007B7EF7" w:rsidRPr="007B7EF7" w:rsidRDefault="007B7EF7" w:rsidP="007B7EF7">
      <w:pPr>
        <w:tabs>
          <w:tab w:val="left" w:pos="3402"/>
        </w:tabs>
        <w:jc w:val="both"/>
        <w:rPr>
          <w:rFonts w:ascii="Arial" w:hAnsi="Arial" w:cs="Arial"/>
          <w:color w:val="00B0F0"/>
        </w:rPr>
      </w:pPr>
      <w:r w:rsidRPr="007B7EF7">
        <w:rPr>
          <w:rFonts w:ascii="Arial" w:hAnsi="Arial" w:cs="Arial"/>
          <w:color w:val="00B0F0"/>
        </w:rPr>
        <w:t xml:space="preserve">1. La letra d) del apartado 2: «recabar, a efectos de auditoría y control del uso de fondos en relación con las medidas destinadas a la ejecución de reformas y proyectos de inversión en el marco del plan de recuperación y </w:t>
      </w:r>
      <w:proofErr w:type="spellStart"/>
      <w:r w:rsidRPr="007B7EF7">
        <w:rPr>
          <w:rFonts w:ascii="Arial" w:hAnsi="Arial" w:cs="Arial"/>
          <w:color w:val="00B0F0"/>
        </w:rPr>
        <w:t>resiliencia</w:t>
      </w:r>
      <w:proofErr w:type="spellEnd"/>
      <w:r w:rsidRPr="007B7EF7">
        <w:rPr>
          <w:rFonts w:ascii="Arial" w:hAnsi="Arial" w:cs="Arial"/>
          <w:color w:val="00B0F0"/>
        </w:rPr>
        <w:t>, en un formato electrónico que permita realizar búsquedas y en una base de datos única, las categorías armonizadas de datos siguientes:</w:t>
      </w:r>
    </w:p>
    <w:p w:rsidR="007B7EF7" w:rsidRPr="007B7EF7" w:rsidRDefault="007B7EF7" w:rsidP="007B7EF7">
      <w:pPr>
        <w:tabs>
          <w:tab w:val="left" w:pos="3402"/>
        </w:tabs>
        <w:jc w:val="both"/>
        <w:rPr>
          <w:rFonts w:ascii="Arial" w:hAnsi="Arial" w:cs="Arial"/>
          <w:color w:val="00B0F0"/>
        </w:rPr>
      </w:pPr>
      <w:r w:rsidRPr="007B7EF7">
        <w:rPr>
          <w:rFonts w:ascii="Arial" w:hAnsi="Arial" w:cs="Arial"/>
          <w:color w:val="00B0F0"/>
        </w:rPr>
        <w:t>i. El nombre del perceptor final de los fondos;</w:t>
      </w:r>
    </w:p>
    <w:p w:rsidR="007B7EF7" w:rsidRPr="007B7EF7" w:rsidRDefault="007B7EF7" w:rsidP="007B7EF7">
      <w:pPr>
        <w:tabs>
          <w:tab w:val="left" w:pos="3402"/>
        </w:tabs>
        <w:jc w:val="both"/>
        <w:rPr>
          <w:rFonts w:ascii="Arial" w:hAnsi="Arial" w:cs="Arial"/>
          <w:color w:val="00B0F0"/>
        </w:rPr>
      </w:pPr>
      <w:proofErr w:type="spellStart"/>
      <w:r w:rsidRPr="007B7EF7">
        <w:rPr>
          <w:rFonts w:ascii="Arial" w:hAnsi="Arial" w:cs="Arial"/>
          <w:color w:val="00B0F0"/>
        </w:rPr>
        <w:t>ii</w:t>
      </w:r>
      <w:proofErr w:type="spellEnd"/>
      <w:r w:rsidRPr="007B7EF7">
        <w:rPr>
          <w:rFonts w:ascii="Arial" w:hAnsi="Arial" w:cs="Arial"/>
          <w:color w:val="00B0F0"/>
        </w:rPr>
        <w:t>. el nombre del contratista y del subcontratista, cuando el perceptor final de los fondos sea un poder adjudicador de conformidad con el Derecho de la Unión o nacional en materia de contratación pública;</w:t>
      </w:r>
    </w:p>
    <w:p w:rsidR="007B7EF7" w:rsidRPr="007B7EF7" w:rsidRDefault="007B7EF7" w:rsidP="007B7EF7">
      <w:pPr>
        <w:tabs>
          <w:tab w:val="left" w:pos="3402"/>
        </w:tabs>
        <w:jc w:val="both"/>
        <w:rPr>
          <w:rFonts w:ascii="Arial" w:hAnsi="Arial" w:cs="Arial"/>
          <w:color w:val="00B0F0"/>
        </w:rPr>
      </w:pPr>
      <w:proofErr w:type="spellStart"/>
      <w:r w:rsidRPr="007B7EF7">
        <w:rPr>
          <w:rFonts w:ascii="Arial" w:hAnsi="Arial" w:cs="Arial"/>
          <w:color w:val="00B0F0"/>
        </w:rPr>
        <w:t>iii</w:t>
      </w:r>
      <w:proofErr w:type="spellEnd"/>
      <w:r w:rsidRPr="007B7EF7">
        <w:rPr>
          <w:rFonts w:ascii="Arial" w:hAnsi="Arial" w:cs="Arial"/>
          <w:color w:val="00B0F0"/>
        </w:rPr>
        <w:t>. los nombres, apellidos y fechas de nacimiento de los titulares reales del perceptor de los fondos o del contratista, según se define en el artículo 3, punto 6, de la Directiva (UE) 2015/849 del Parlamento Europeo y del Consejo (26);</w:t>
      </w:r>
    </w:p>
    <w:p w:rsidR="007B7EF7" w:rsidRPr="007B7EF7" w:rsidRDefault="007B7EF7" w:rsidP="007B7EF7">
      <w:pPr>
        <w:tabs>
          <w:tab w:val="left" w:pos="3402"/>
        </w:tabs>
        <w:jc w:val="both"/>
        <w:rPr>
          <w:rFonts w:ascii="Arial" w:hAnsi="Arial" w:cs="Arial"/>
          <w:color w:val="00B0F0"/>
        </w:rPr>
      </w:pPr>
      <w:proofErr w:type="spellStart"/>
      <w:r w:rsidRPr="007B7EF7">
        <w:rPr>
          <w:rFonts w:ascii="Arial" w:hAnsi="Arial" w:cs="Arial"/>
          <w:color w:val="00B0F0"/>
        </w:rPr>
        <w:t>iv</w:t>
      </w:r>
      <w:proofErr w:type="spellEnd"/>
      <w:r w:rsidRPr="007B7EF7">
        <w:rPr>
          <w:rFonts w:ascii="Arial" w:hAnsi="Arial" w:cs="Arial"/>
          <w:color w:val="00B0F0"/>
        </w:rPr>
        <w:t xml:space="preserve">. </w:t>
      </w:r>
      <w:proofErr w:type="gramStart"/>
      <w:r w:rsidRPr="007B7EF7">
        <w:rPr>
          <w:rFonts w:ascii="Arial" w:hAnsi="Arial" w:cs="Arial"/>
          <w:color w:val="00B0F0"/>
        </w:rPr>
        <w:t>una</w:t>
      </w:r>
      <w:proofErr w:type="gramEnd"/>
      <w:r w:rsidRPr="007B7EF7">
        <w:rPr>
          <w:rFonts w:ascii="Arial" w:hAnsi="Arial" w:cs="Arial"/>
          <w:color w:val="00B0F0"/>
        </w:rPr>
        <w:t xml:space="preserve"> lista de medidas para la ejecución de reformas y proyectos de inversión en el marco del plan de recuperación y </w:t>
      </w:r>
      <w:proofErr w:type="spellStart"/>
      <w:r w:rsidRPr="007B7EF7">
        <w:rPr>
          <w:rFonts w:ascii="Arial" w:hAnsi="Arial" w:cs="Arial"/>
          <w:color w:val="00B0F0"/>
        </w:rPr>
        <w:t>resiliencia</w:t>
      </w:r>
      <w:proofErr w:type="spellEnd"/>
      <w:r w:rsidRPr="007B7EF7">
        <w:rPr>
          <w:rFonts w:ascii="Arial" w:hAnsi="Arial" w:cs="Arial"/>
          <w:color w:val="00B0F0"/>
        </w:rPr>
        <w:t>, junto con el importe total de la financiación pública de dichas medidas y que indique la cuantía de los fondos desembolsados en el marco del Mecanismo y de otros fondos de la Unión».</w:t>
      </w:r>
    </w:p>
    <w:p w:rsidR="007B7EF7" w:rsidRPr="007B7EF7" w:rsidRDefault="007B7EF7" w:rsidP="007B7EF7">
      <w:pPr>
        <w:tabs>
          <w:tab w:val="left" w:pos="3402"/>
        </w:tabs>
        <w:jc w:val="both"/>
        <w:rPr>
          <w:rFonts w:ascii="Arial" w:hAnsi="Arial" w:cs="Arial"/>
          <w:color w:val="00B0F0"/>
        </w:rPr>
      </w:pPr>
    </w:p>
    <w:p w:rsidR="007B7EF7" w:rsidRPr="007B7EF7" w:rsidRDefault="007B7EF7" w:rsidP="007B7EF7">
      <w:pPr>
        <w:tabs>
          <w:tab w:val="left" w:pos="3402"/>
        </w:tabs>
        <w:jc w:val="both"/>
        <w:rPr>
          <w:rFonts w:ascii="Arial" w:hAnsi="Arial" w:cs="Arial"/>
          <w:color w:val="00B0F0"/>
        </w:rPr>
      </w:pPr>
      <w:r w:rsidRPr="007B7EF7">
        <w:rPr>
          <w:rFonts w:ascii="Arial" w:hAnsi="Arial" w:cs="Arial"/>
          <w:color w:val="00B0F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7B7EF7" w:rsidRPr="007B7EF7" w:rsidRDefault="007B7EF7" w:rsidP="007B7EF7">
      <w:pPr>
        <w:tabs>
          <w:tab w:val="left" w:pos="3402"/>
        </w:tabs>
        <w:jc w:val="both"/>
        <w:rPr>
          <w:rFonts w:ascii="Arial" w:hAnsi="Arial" w:cs="Arial"/>
          <w:color w:val="00B0F0"/>
        </w:rPr>
      </w:pPr>
    </w:p>
    <w:p w:rsidR="007B7EF7" w:rsidRPr="007B7EF7" w:rsidRDefault="007B7EF7" w:rsidP="007B7EF7">
      <w:pPr>
        <w:tabs>
          <w:tab w:val="left" w:pos="3402"/>
        </w:tabs>
        <w:jc w:val="both"/>
        <w:rPr>
          <w:rFonts w:ascii="Arial" w:hAnsi="Arial" w:cs="Arial"/>
          <w:color w:val="00B0F0"/>
        </w:rPr>
      </w:pPr>
      <w:r w:rsidRPr="007B7EF7">
        <w:rPr>
          <w:rFonts w:ascii="Arial" w:hAnsi="Arial" w:cs="Arial"/>
          <w:color w:val="00B0F0"/>
        </w:rPr>
        <w:t>Conforme al marco jurídico expuesto, manifiesta acceder a la cesión y tratamiento de los datos con los fines expresamente relacionados en los artículos citados.</w:t>
      </w:r>
    </w:p>
    <w:p w:rsidR="007B7EF7" w:rsidRPr="007B7EF7" w:rsidRDefault="007B7EF7" w:rsidP="007B7EF7">
      <w:pPr>
        <w:tabs>
          <w:tab w:val="left" w:pos="3402"/>
        </w:tabs>
        <w:jc w:val="center"/>
        <w:rPr>
          <w:rFonts w:ascii="Arial" w:hAnsi="Arial" w:cs="Arial"/>
          <w:i/>
          <w:iCs/>
          <w:color w:val="00B0F0"/>
        </w:rPr>
      </w:pPr>
      <w:bookmarkStart w:id="3" w:name="_Hlk89170680"/>
      <w:r w:rsidRPr="007B7EF7">
        <w:rPr>
          <w:rFonts w:ascii="Arial" w:hAnsi="Arial" w:cs="Arial"/>
          <w:i/>
          <w:iCs/>
          <w:color w:val="00B0F0"/>
        </w:rPr>
        <w:t xml:space="preserve">……………………………..., XX </w:t>
      </w:r>
      <w:proofErr w:type="gramStart"/>
      <w:r w:rsidRPr="007B7EF7">
        <w:rPr>
          <w:rFonts w:ascii="Arial" w:hAnsi="Arial" w:cs="Arial"/>
          <w:i/>
          <w:iCs/>
          <w:color w:val="00B0F0"/>
        </w:rPr>
        <w:t>de …</w:t>
      </w:r>
      <w:proofErr w:type="gramEnd"/>
      <w:r w:rsidRPr="007B7EF7">
        <w:rPr>
          <w:rFonts w:ascii="Arial" w:hAnsi="Arial" w:cs="Arial"/>
          <w:i/>
          <w:iCs/>
          <w:color w:val="00B0F0"/>
        </w:rPr>
        <w:t>………… de 202X</w:t>
      </w:r>
    </w:p>
    <w:p w:rsidR="007B7EF7" w:rsidRPr="007B7EF7" w:rsidRDefault="007B7EF7" w:rsidP="007B7EF7">
      <w:pPr>
        <w:tabs>
          <w:tab w:val="left" w:pos="3402"/>
        </w:tabs>
        <w:jc w:val="center"/>
        <w:rPr>
          <w:rFonts w:ascii="Arial" w:hAnsi="Arial" w:cs="Arial"/>
          <w:i/>
          <w:iCs/>
          <w:color w:val="00B0F0"/>
        </w:rPr>
      </w:pPr>
      <w:r w:rsidRPr="007B7EF7">
        <w:rPr>
          <w:rFonts w:ascii="Arial" w:hAnsi="Arial" w:cs="Arial"/>
          <w:i/>
          <w:iCs/>
          <w:color w:val="00B0F0"/>
        </w:rPr>
        <w:t>Fdo. …………………………………………….</w:t>
      </w:r>
    </w:p>
    <w:p w:rsidR="007B7EF7" w:rsidRPr="007B7EF7" w:rsidRDefault="007B7EF7" w:rsidP="007B7EF7">
      <w:pPr>
        <w:tabs>
          <w:tab w:val="left" w:pos="3402"/>
        </w:tabs>
        <w:jc w:val="center"/>
        <w:rPr>
          <w:rFonts w:ascii="Arial" w:hAnsi="Arial" w:cs="Arial"/>
          <w:i/>
          <w:iCs/>
          <w:color w:val="00B0F0"/>
        </w:rPr>
      </w:pPr>
      <w:r w:rsidRPr="007B7EF7">
        <w:rPr>
          <w:rFonts w:ascii="Arial" w:hAnsi="Arial" w:cs="Arial"/>
          <w:i/>
          <w:iCs/>
          <w:color w:val="00B0F0"/>
        </w:rPr>
        <w:t>Cargo: …………………………………………</w:t>
      </w:r>
    </w:p>
    <w:bookmarkEnd w:id="3"/>
    <w:p w:rsidR="007B7EF7" w:rsidRPr="007B7EF7" w:rsidRDefault="007B7EF7" w:rsidP="007B7EF7">
      <w:pPr>
        <w:tabs>
          <w:tab w:val="left" w:pos="3402"/>
        </w:tabs>
        <w:jc w:val="both"/>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center"/>
        <w:rPr>
          <w:rFonts w:ascii="Arial" w:hAnsi="Arial" w:cs="Arial"/>
          <w:i/>
          <w:iCs/>
          <w:color w:val="00B0F0"/>
        </w:rPr>
      </w:pPr>
    </w:p>
    <w:p w:rsidR="007B7EF7" w:rsidRPr="007B7EF7" w:rsidRDefault="007B7EF7" w:rsidP="007B7EF7">
      <w:pPr>
        <w:tabs>
          <w:tab w:val="left" w:pos="3402"/>
        </w:tabs>
        <w:jc w:val="both"/>
        <w:rPr>
          <w:rFonts w:ascii="Arial" w:hAnsi="Arial" w:cs="Arial"/>
          <w:i/>
          <w:iCs/>
          <w:color w:val="00B0F0"/>
        </w:rPr>
      </w:pPr>
    </w:p>
    <w:p w:rsidR="007B7EF7" w:rsidRPr="007B7EF7" w:rsidRDefault="007B7EF7" w:rsidP="007B7EF7">
      <w:pPr>
        <w:tabs>
          <w:tab w:val="left" w:pos="3402"/>
        </w:tabs>
        <w:jc w:val="both"/>
        <w:rPr>
          <w:rFonts w:ascii="Arial" w:hAnsi="Arial" w:cs="Arial"/>
          <w:i/>
          <w:iCs/>
          <w:color w:val="00B0F0"/>
        </w:rPr>
      </w:pPr>
    </w:p>
    <w:p w:rsidR="007B7EF7" w:rsidRPr="007B7EF7" w:rsidRDefault="007B7EF7" w:rsidP="007B7EF7">
      <w:pPr>
        <w:jc w:val="center"/>
        <w:rPr>
          <w:rFonts w:ascii="Arial" w:hAnsi="Arial" w:cs="Arial"/>
          <w:b/>
          <w:bCs/>
          <w:color w:val="00B0F0"/>
        </w:rPr>
      </w:pPr>
      <w:r w:rsidRPr="007B7EF7">
        <w:rPr>
          <w:rFonts w:ascii="Arial" w:hAnsi="Arial" w:cs="Arial"/>
          <w:b/>
          <w:bCs/>
          <w:color w:val="00B0F0"/>
        </w:rPr>
        <w:t>C. MODELO DECLARACIÓN DE COMPROMISO EN RELACIÓN CON LA EJECUCIÓN DE ACTUACIONES DEL PLAN DE RECUPERACIÓN, TRANSFORMACIÓN Y RESILIENCIA (PRTR)</w:t>
      </w:r>
    </w:p>
    <w:p w:rsidR="007B7EF7" w:rsidRPr="007B7EF7" w:rsidRDefault="007B7EF7" w:rsidP="007B7EF7">
      <w:pPr>
        <w:tabs>
          <w:tab w:val="left" w:pos="3402"/>
        </w:tabs>
        <w:jc w:val="both"/>
        <w:rPr>
          <w:rFonts w:ascii="Arial" w:hAnsi="Arial" w:cs="Arial"/>
          <w:color w:val="00B0F0"/>
        </w:rPr>
      </w:pPr>
    </w:p>
    <w:p w:rsidR="007B7EF7" w:rsidRPr="007B7EF7" w:rsidRDefault="007B7EF7" w:rsidP="007B7EF7">
      <w:pPr>
        <w:tabs>
          <w:tab w:val="left" w:pos="3402"/>
        </w:tabs>
        <w:jc w:val="both"/>
        <w:rPr>
          <w:rFonts w:ascii="Arial" w:hAnsi="Arial" w:cs="Arial"/>
          <w:color w:val="00B0F0"/>
        </w:rPr>
      </w:pPr>
      <w:r w:rsidRPr="007B7EF7">
        <w:rPr>
          <w:rFonts w:ascii="Arial" w:hAnsi="Arial" w:cs="Arial"/>
          <w:color w:val="00B0F0"/>
        </w:rPr>
        <w:t>Don/Doña ………………………………………………., con DNI …………………….., como titular del órgano/ Consejero Delegado/Gerente/ de la entidad ………………………………………………………………………….., con NIF …………………………., y domicilio fiscal en …………………………………………………………………………………….……………………………………..., que participa como contratista/ subcontratista, en el desarrollo de actuaciones necesarias para la consecución de los objetivos definidos en el Componente XX «……………………………………………………….…………»,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7B7EF7" w:rsidRPr="007B7EF7" w:rsidRDefault="007B7EF7" w:rsidP="007B7EF7">
      <w:pPr>
        <w:tabs>
          <w:tab w:val="left" w:pos="3402"/>
        </w:tabs>
        <w:jc w:val="both"/>
        <w:rPr>
          <w:rFonts w:ascii="Arial" w:hAnsi="Arial" w:cs="Arial"/>
          <w:color w:val="00B0F0"/>
        </w:rPr>
      </w:pPr>
    </w:p>
    <w:p w:rsidR="007B7EF7" w:rsidRPr="007B7EF7" w:rsidRDefault="007B7EF7" w:rsidP="007B7EF7">
      <w:pPr>
        <w:tabs>
          <w:tab w:val="left" w:pos="3402"/>
        </w:tabs>
        <w:jc w:val="both"/>
        <w:rPr>
          <w:rFonts w:ascii="Arial" w:hAnsi="Arial" w:cs="Arial"/>
          <w:color w:val="00B0F0"/>
        </w:rPr>
      </w:pPr>
      <w:r w:rsidRPr="007B7EF7">
        <w:rPr>
          <w:rFonts w:ascii="Arial" w:hAnsi="Arial" w:cs="Arial"/>
          <w:color w:val="00B0F0"/>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7B7EF7">
        <w:rPr>
          <w:rFonts w:ascii="Arial" w:hAnsi="Arial" w:cs="Arial"/>
          <w:color w:val="00B0F0"/>
        </w:rPr>
        <w:t>significant</w:t>
      </w:r>
      <w:proofErr w:type="spellEnd"/>
      <w:r w:rsidRPr="007B7EF7">
        <w:rPr>
          <w:rFonts w:ascii="Arial" w:hAnsi="Arial" w:cs="Arial"/>
          <w:color w:val="00B0F0"/>
        </w:rPr>
        <w:t xml:space="preserve"> </w:t>
      </w:r>
      <w:proofErr w:type="spellStart"/>
      <w:r w:rsidRPr="007B7EF7">
        <w:rPr>
          <w:rFonts w:ascii="Arial" w:hAnsi="Arial" w:cs="Arial"/>
          <w:color w:val="00B0F0"/>
        </w:rPr>
        <w:t>harm</w:t>
      </w:r>
      <w:proofErr w:type="spellEnd"/>
      <w:r w:rsidRPr="007B7EF7">
        <w:rPr>
          <w:rFonts w:ascii="Arial" w:hAnsi="Arial" w:cs="Arial"/>
          <w:color w:val="00B0F0"/>
        </w:rPr>
        <w:t>») en la ejecución de las actuaciones llevadas a cabo en el marco de dicho Plan, y manifiesta que no incurre en doble financiación y que, en su caso, no le consta riesgo de incompatibilidad con el régimen de ayudas de Estado.</w:t>
      </w:r>
    </w:p>
    <w:p w:rsidR="007B7EF7" w:rsidRPr="007B7EF7" w:rsidRDefault="007B7EF7" w:rsidP="007B7EF7">
      <w:pPr>
        <w:tabs>
          <w:tab w:val="left" w:pos="3402"/>
        </w:tabs>
        <w:jc w:val="both"/>
        <w:rPr>
          <w:rFonts w:ascii="Arial" w:hAnsi="Arial" w:cs="Arial"/>
          <w:color w:val="00B0F0"/>
        </w:rPr>
      </w:pPr>
    </w:p>
    <w:p w:rsidR="007B7EF7" w:rsidRPr="007B7EF7" w:rsidRDefault="007B7EF7" w:rsidP="007B7EF7">
      <w:pPr>
        <w:tabs>
          <w:tab w:val="left" w:pos="3402"/>
        </w:tabs>
        <w:jc w:val="center"/>
        <w:rPr>
          <w:rFonts w:ascii="Arial" w:hAnsi="Arial" w:cs="Arial"/>
          <w:i/>
          <w:iCs/>
          <w:color w:val="00B0F0"/>
        </w:rPr>
      </w:pPr>
      <w:r w:rsidRPr="007B7EF7">
        <w:rPr>
          <w:rFonts w:ascii="Arial" w:hAnsi="Arial" w:cs="Arial"/>
          <w:i/>
          <w:iCs/>
          <w:color w:val="00B0F0"/>
        </w:rPr>
        <w:t xml:space="preserve">……………………………..., XX </w:t>
      </w:r>
      <w:proofErr w:type="gramStart"/>
      <w:r w:rsidRPr="007B7EF7">
        <w:rPr>
          <w:rFonts w:ascii="Arial" w:hAnsi="Arial" w:cs="Arial"/>
          <w:i/>
          <w:iCs/>
          <w:color w:val="00B0F0"/>
        </w:rPr>
        <w:t>de …</w:t>
      </w:r>
      <w:proofErr w:type="gramEnd"/>
      <w:r w:rsidRPr="007B7EF7">
        <w:rPr>
          <w:rFonts w:ascii="Arial" w:hAnsi="Arial" w:cs="Arial"/>
          <w:i/>
          <w:iCs/>
          <w:color w:val="00B0F0"/>
        </w:rPr>
        <w:t>………… de 202X</w:t>
      </w:r>
    </w:p>
    <w:p w:rsidR="007B7EF7" w:rsidRPr="007B7EF7" w:rsidRDefault="007B7EF7" w:rsidP="007B7EF7">
      <w:pPr>
        <w:tabs>
          <w:tab w:val="left" w:pos="3402"/>
        </w:tabs>
        <w:jc w:val="center"/>
        <w:rPr>
          <w:rFonts w:ascii="Arial" w:hAnsi="Arial" w:cs="Arial"/>
          <w:i/>
          <w:iCs/>
          <w:color w:val="00B0F0"/>
        </w:rPr>
      </w:pPr>
      <w:r w:rsidRPr="007B7EF7">
        <w:rPr>
          <w:rFonts w:ascii="Arial" w:hAnsi="Arial" w:cs="Arial"/>
          <w:i/>
          <w:iCs/>
          <w:color w:val="00B0F0"/>
        </w:rPr>
        <w:t>Fdo. …………………………………………….</w:t>
      </w:r>
    </w:p>
    <w:p w:rsidR="007B7EF7" w:rsidRPr="007B7EF7" w:rsidRDefault="007B7EF7" w:rsidP="007B7EF7">
      <w:pPr>
        <w:tabs>
          <w:tab w:val="left" w:pos="3402"/>
        </w:tabs>
        <w:jc w:val="center"/>
        <w:rPr>
          <w:rFonts w:ascii="Arial" w:hAnsi="Arial" w:cs="Arial"/>
          <w:i/>
          <w:iCs/>
          <w:color w:val="00B0F0"/>
        </w:rPr>
      </w:pPr>
      <w:r w:rsidRPr="007B7EF7">
        <w:rPr>
          <w:rFonts w:ascii="Arial" w:hAnsi="Arial" w:cs="Arial"/>
          <w:i/>
          <w:iCs/>
          <w:color w:val="00B0F0"/>
        </w:rPr>
        <w:t>Cargo: …………………………………………</w:t>
      </w:r>
    </w:p>
    <w:p w:rsidR="007B7EF7" w:rsidRPr="007B7EF7" w:rsidRDefault="007B7EF7" w:rsidP="007B7EF7">
      <w:pPr>
        <w:tabs>
          <w:tab w:val="left" w:pos="3402"/>
        </w:tabs>
        <w:jc w:val="center"/>
        <w:rPr>
          <w:rFonts w:ascii="Arial" w:hAnsi="Arial" w:cs="Arial"/>
          <w:color w:val="00B0F0"/>
        </w:rPr>
      </w:pPr>
    </w:p>
    <w:p w:rsidR="007B7EF7" w:rsidRPr="007B7EF7" w:rsidRDefault="007B7EF7" w:rsidP="0038107D">
      <w:pPr>
        <w:keepNext w:val="0"/>
        <w:autoSpaceDE/>
        <w:autoSpaceDN/>
        <w:adjustRightInd/>
        <w:spacing w:before="480" w:after="200" w:line="276" w:lineRule="auto"/>
        <w:jc w:val="center"/>
        <w:rPr>
          <w:rFonts w:ascii="Arial" w:eastAsiaTheme="minorHAnsi" w:hAnsi="Arial" w:cs="Arial"/>
          <w:color w:val="00B0F0"/>
          <w:lang w:eastAsia="en-US"/>
        </w:rPr>
      </w:pPr>
    </w:p>
    <w:p w:rsidR="007B7EF7" w:rsidRPr="007B7EF7" w:rsidRDefault="007B7EF7" w:rsidP="0038107D">
      <w:pPr>
        <w:keepNext w:val="0"/>
        <w:autoSpaceDE/>
        <w:autoSpaceDN/>
        <w:adjustRightInd/>
        <w:spacing w:before="480" w:after="200" w:line="276" w:lineRule="auto"/>
        <w:jc w:val="center"/>
        <w:rPr>
          <w:rFonts w:ascii="Arial" w:eastAsiaTheme="minorHAnsi" w:hAnsi="Arial" w:cs="Arial"/>
          <w:color w:val="00B0F0"/>
          <w:lang w:eastAsia="en-US"/>
        </w:rPr>
      </w:pPr>
    </w:p>
    <w:sectPr w:rsidR="007B7EF7" w:rsidRPr="007B7EF7" w:rsidSect="00A6039C">
      <w:footerReference w:type="default" r:id="rId15"/>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F1" w:rsidRDefault="00DA2CF1" w:rsidP="00A6039C">
      <w:r>
        <w:separator/>
      </w:r>
    </w:p>
  </w:endnote>
  <w:endnote w:type="continuationSeparator" w:id="0">
    <w:p w:rsidR="00DA2CF1" w:rsidRDefault="00DA2CF1" w:rsidP="00A60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URGOS Light">
    <w:charset w:val="00"/>
    <w:family w:val="auto"/>
    <w:pitch w:val="variable"/>
    <w:sig w:usb0="A0000027" w:usb1="1000004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D8" w:rsidRPr="00D83801" w:rsidRDefault="00062DD8" w:rsidP="00062DD8">
    <w:pPr>
      <w:pStyle w:val="Textonotapie"/>
      <w:jc w:val="both"/>
      <w:rPr>
        <w:rFonts w:ascii="Arial" w:hAnsi="Arial" w:cs="Arial"/>
        <w:b/>
        <w:color w:val="00B0F0"/>
        <w:sz w:val="18"/>
        <w:szCs w:val="18"/>
      </w:rPr>
    </w:pPr>
    <w:r w:rsidRPr="00D83801">
      <w:rPr>
        <w:rFonts w:ascii="Arial" w:hAnsi="Arial" w:cs="Arial"/>
        <w:b/>
        <w:color w:val="00B0F0"/>
        <w:sz w:val="18"/>
        <w:szCs w:val="18"/>
      </w:rPr>
      <w:t>LOGOS QUE CORRESPONDAN. SE RECUERDA:</w:t>
    </w:r>
  </w:p>
  <w:p w:rsidR="00062DD8" w:rsidRPr="00D83801" w:rsidRDefault="00062DD8" w:rsidP="00062DD8">
    <w:pPr>
      <w:pStyle w:val="Textonotapie"/>
      <w:jc w:val="both"/>
      <w:rPr>
        <w:rFonts w:ascii="Arial" w:hAnsi="Arial" w:cs="Arial"/>
        <w:i/>
        <w:color w:val="00B0F0"/>
        <w:sz w:val="18"/>
        <w:szCs w:val="18"/>
      </w:rPr>
    </w:pPr>
    <w:r w:rsidRPr="00D83801">
      <w:rPr>
        <w:rFonts w:ascii="Arial" w:hAnsi="Arial" w:cs="Arial"/>
        <w:i/>
        <w:color w:val="00B0F0"/>
        <w:sz w:val="18"/>
        <w:szCs w:val="18"/>
      </w:rPr>
      <w:t xml:space="preserve">Debe aparecer tanto en su encabezamiento como en su cuerpo de desarrollo la referencia: «Plan de Recuperación, Transformación y </w:t>
    </w:r>
    <w:proofErr w:type="spellStart"/>
    <w:r w:rsidRPr="00D83801">
      <w:rPr>
        <w:rFonts w:ascii="Arial" w:hAnsi="Arial" w:cs="Arial"/>
        <w:i/>
        <w:color w:val="00B0F0"/>
        <w:sz w:val="18"/>
        <w:szCs w:val="18"/>
      </w:rPr>
      <w:t>Resiliencia</w:t>
    </w:r>
    <w:proofErr w:type="spellEnd"/>
    <w:r w:rsidRPr="00D83801">
      <w:rPr>
        <w:rFonts w:ascii="Arial" w:hAnsi="Arial" w:cs="Arial"/>
        <w:i/>
        <w:color w:val="00B0F0"/>
        <w:sz w:val="18"/>
        <w:szCs w:val="18"/>
      </w:rPr>
      <w:t xml:space="preserve"> - Financiado por la Unión Europea – </w:t>
    </w:r>
    <w:proofErr w:type="spellStart"/>
    <w:r w:rsidRPr="00D83801">
      <w:rPr>
        <w:rFonts w:ascii="Arial" w:hAnsi="Arial" w:cs="Arial"/>
        <w:i/>
        <w:color w:val="00B0F0"/>
        <w:sz w:val="18"/>
        <w:szCs w:val="18"/>
      </w:rPr>
      <w:t>NextGenerationEU</w:t>
    </w:r>
    <w:proofErr w:type="spellEnd"/>
    <w:r w:rsidRPr="00D83801">
      <w:rPr>
        <w:rFonts w:ascii="Arial" w:hAnsi="Arial" w:cs="Arial"/>
        <w:i/>
        <w:color w:val="00B0F0"/>
        <w:sz w:val="18"/>
        <w:szCs w:val="18"/>
      </w:rPr>
      <w:t xml:space="preserve">». Deberán exhibir de forma correcta y destacada el emblema de la UE con la declaración: "financiado por la Unión Europea - </w:t>
    </w:r>
    <w:proofErr w:type="spellStart"/>
    <w:r w:rsidRPr="00D83801">
      <w:rPr>
        <w:rFonts w:ascii="Arial" w:hAnsi="Arial" w:cs="Arial"/>
        <w:i/>
        <w:color w:val="00B0F0"/>
        <w:sz w:val="18"/>
        <w:szCs w:val="18"/>
      </w:rPr>
      <w:t>NextGenerationEU</w:t>
    </w:r>
    <w:proofErr w:type="spellEnd"/>
    <w:r w:rsidRPr="00D83801">
      <w:rPr>
        <w:rFonts w:ascii="Arial" w:hAnsi="Arial" w:cs="Arial"/>
        <w:i/>
        <w:color w:val="00B0F0"/>
        <w:sz w:val="18"/>
        <w:szCs w:val="18"/>
      </w:rPr>
      <w:t xml:space="preserve">", e incluir el logo del NG-UE y PRTR, disponibles en el enlace </w:t>
    </w:r>
    <w:hyperlink r:id="rId1" w:history="1">
      <w:r w:rsidRPr="00D83801">
        <w:rPr>
          <w:rStyle w:val="Hipervnculo"/>
          <w:rFonts w:ascii="Arial" w:hAnsi="Arial" w:cs="Arial"/>
          <w:i/>
          <w:color w:val="00B0F0"/>
          <w:sz w:val="18"/>
          <w:szCs w:val="18"/>
        </w:rPr>
        <w:t>https://planderecuperacion.gob.es/identidad-visual</w:t>
      </w:r>
    </w:hyperlink>
    <w:r w:rsidRPr="00D83801">
      <w:rPr>
        <w:rFonts w:ascii="Arial" w:hAnsi="Arial" w:cs="Arial"/>
        <w:i/>
        <w:color w:val="00B0F0"/>
        <w:sz w:val="18"/>
        <w:szCs w:val="18"/>
      </w:rPr>
      <w:t xml:space="preserve"> y el </w:t>
    </w:r>
    <w:r w:rsidRPr="00D83801">
      <w:rPr>
        <w:rFonts w:ascii="Arial" w:hAnsi="Arial" w:cs="Arial"/>
        <w:b/>
        <w:i/>
        <w:color w:val="00B0F0"/>
        <w:sz w:val="18"/>
        <w:szCs w:val="18"/>
      </w:rPr>
      <w:t>número de identificación en la Plataforma de Contratos del Sector Públicos</w:t>
    </w:r>
    <w:r w:rsidRPr="00D83801">
      <w:rPr>
        <w:rFonts w:ascii="Arial" w:hAnsi="Arial" w:cs="Arial"/>
        <w:i/>
        <w:color w:val="00B0F0"/>
        <w:sz w:val="18"/>
        <w:szCs w:val="18"/>
      </w:rPr>
      <w:t>.</w:t>
    </w:r>
  </w:p>
  <w:p w:rsidR="00062DD8" w:rsidRPr="00D83801" w:rsidRDefault="00062DD8" w:rsidP="00062DD8">
    <w:pPr>
      <w:pStyle w:val="Textonotapie"/>
      <w:jc w:val="both"/>
      <w:rPr>
        <w:rFonts w:ascii="Arial" w:hAnsi="Arial" w:cs="Arial"/>
        <w:color w:val="00B0F0"/>
        <w:sz w:val="18"/>
        <w:szCs w:val="18"/>
      </w:rPr>
    </w:pPr>
  </w:p>
  <w:p w:rsidR="00062DD8" w:rsidRDefault="00062DD8">
    <w:pPr>
      <w:pStyle w:val="Piedepgina"/>
    </w:pPr>
  </w:p>
  <w:sdt>
    <w:sdtPr>
      <w:id w:val="250395305"/>
      <w:docPartObj>
        <w:docPartGallery w:val="Page Numbers (Top of Page)"/>
        <w:docPartUnique/>
      </w:docPartObj>
    </w:sdtPr>
    <w:sdtContent>
      <w:p w:rsidR="00ED7B47" w:rsidRDefault="00ED7B47" w:rsidP="00DC3029">
        <w:pPr>
          <w:jc w:val="center"/>
        </w:pPr>
        <w:r>
          <w:t xml:space="preserve">Página </w:t>
        </w:r>
        <w:fldSimple w:instr=" PAGE ">
          <w:r w:rsidR="007B7EF7">
            <w:rPr>
              <w:noProof/>
            </w:rPr>
            <w:t>46</w:t>
          </w:r>
        </w:fldSimple>
        <w:r>
          <w:t xml:space="preserve"> de </w:t>
        </w:r>
        <w:fldSimple w:instr=" NUMPAGES  ">
          <w:r w:rsidR="007B7EF7">
            <w:rPr>
              <w:noProof/>
            </w:rPr>
            <w:t>47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F1" w:rsidRDefault="00DA2CF1" w:rsidP="00A6039C">
      <w:r>
        <w:separator/>
      </w:r>
    </w:p>
  </w:footnote>
  <w:footnote w:type="continuationSeparator" w:id="0">
    <w:p w:rsidR="00DA2CF1" w:rsidRDefault="00DA2CF1" w:rsidP="00A6039C">
      <w:r>
        <w:continuationSeparator/>
      </w:r>
    </w:p>
  </w:footnote>
  <w:footnote w:id="1">
    <w:p w:rsidR="00ED7B47" w:rsidRPr="00ED7B47" w:rsidRDefault="00ED7B47" w:rsidP="00ED7B47">
      <w:pPr>
        <w:pStyle w:val="Textonotapie"/>
        <w:jc w:val="both"/>
        <w:rPr>
          <w:color w:val="00B0F0"/>
        </w:rPr>
      </w:pPr>
      <w:r w:rsidRPr="00ED7B47">
        <w:rPr>
          <w:rStyle w:val="Refdenotaalpie"/>
          <w:color w:val="00B0F0"/>
        </w:rPr>
        <w:footnoteRef/>
      </w:r>
      <w:r w:rsidR="00062DD8" w:rsidRPr="00ED7B47">
        <w:rPr>
          <w:color w:val="00B0F0"/>
        </w:rPr>
        <w:t xml:space="preserve"> </w:t>
      </w:r>
    </w:p>
  </w:footnote>
  <w:footnote w:id="2">
    <w:p w:rsidR="00ED7B47" w:rsidRPr="00ED7B47" w:rsidRDefault="00ED7B47" w:rsidP="00ED7B47">
      <w:pPr>
        <w:pStyle w:val="Textoindependiente"/>
        <w:keepNext w:val="0"/>
        <w:tabs>
          <w:tab w:val="left" w:pos="709"/>
        </w:tabs>
        <w:spacing w:before="120" w:after="120"/>
        <w:ind w:left="357"/>
        <w:jc w:val="both"/>
        <w:rPr>
          <w:rFonts w:ascii="Arial" w:hAnsi="Arial" w:cs="Arial"/>
          <w:color w:val="FF0000"/>
          <w:sz w:val="22"/>
          <w:szCs w:val="22"/>
        </w:rPr>
      </w:pPr>
    </w:p>
    <w:p w:rsidR="00ED7B47" w:rsidRDefault="00ED7B47">
      <w:pPr>
        <w:pStyle w:val="Textonotapie"/>
      </w:pPr>
    </w:p>
  </w:footnote>
  <w:footnote w:id="3">
    <w:p w:rsidR="007B7EF7" w:rsidRDefault="007B7EF7" w:rsidP="007B7EF7">
      <w:pPr>
        <w:pStyle w:val="Textonotapie"/>
        <w:jc w:val="both"/>
      </w:pPr>
      <w:r w:rsidRPr="007253DA">
        <w:rPr>
          <w:rStyle w:val="Refdenotaalpie"/>
          <w:rFonts w:cs="Arial"/>
          <w:b/>
          <w:bCs/>
          <w:sz w:val="16"/>
          <w:szCs w:val="16"/>
        </w:rPr>
        <w:footnoteRef/>
      </w:r>
      <w:r w:rsidRPr="007253DA">
        <w:rPr>
          <w:rFonts w:cs="Arial"/>
          <w:sz w:val="16"/>
          <w:szCs w:val="16"/>
        </w:rPr>
        <w:t xml:space="preserve"> </w:t>
      </w:r>
      <w:r w:rsidRPr="007253DA">
        <w:rPr>
          <w:rFonts w:cs="Arial"/>
          <w:i/>
          <w:iCs/>
          <w:sz w:val="16"/>
          <w:szCs w:val="16"/>
        </w:rPr>
        <w:t xml:space="preserve">Conforme al modelo contenido en la Orden HFP/1030/2021, de 29 de septiembre, por la que se configura el sistema de gestión del Plan de Recuperación, </w:t>
      </w:r>
      <w:r>
        <w:rPr>
          <w:rFonts w:cs="Arial"/>
          <w:i/>
          <w:iCs/>
          <w:sz w:val="16"/>
          <w:szCs w:val="16"/>
        </w:rPr>
        <w:t xml:space="preserve">Transformación y </w:t>
      </w:r>
      <w:proofErr w:type="spellStart"/>
      <w:r>
        <w:rPr>
          <w:rFonts w:cs="Arial"/>
          <w:i/>
          <w:iCs/>
          <w:sz w:val="16"/>
          <w:szCs w:val="16"/>
        </w:rPr>
        <w:t>Resiliencia</w:t>
      </w:r>
      <w:proofErr w:type="spellEnd"/>
      <w:r>
        <w:rPr>
          <w:rFonts w:cs="Arial"/>
          <w:i/>
          <w:iCs/>
          <w:sz w:val="16"/>
          <w:szCs w:val="16"/>
        </w:rPr>
        <w:t xml:space="preserve"> y </w:t>
      </w:r>
      <w:r w:rsidRPr="00C164EC">
        <w:rPr>
          <w:rFonts w:cs="Arial"/>
          <w:i/>
          <w:iCs/>
          <w:color w:val="FF0000"/>
          <w:sz w:val="16"/>
          <w:szCs w:val="16"/>
        </w:rPr>
        <w:t xml:space="preserve"> </w:t>
      </w:r>
      <w:r w:rsidRPr="00403193">
        <w:rPr>
          <w:rFonts w:cs="Arial"/>
          <w:i/>
          <w:iCs/>
          <w:color w:val="FF0000"/>
          <w:sz w:val="16"/>
          <w:szCs w:val="16"/>
        </w:rPr>
        <w:t xml:space="preserve">posterior </w:t>
      </w:r>
      <w:r>
        <w:rPr>
          <w:rFonts w:cs="Arial"/>
          <w:i/>
          <w:iCs/>
          <w:color w:val="FF0000"/>
          <w:sz w:val="16"/>
          <w:szCs w:val="16"/>
        </w:rPr>
        <w:t xml:space="preserve">modelo establecido en la </w:t>
      </w:r>
      <w:r w:rsidRPr="00403193">
        <w:rPr>
          <w:rFonts w:cs="Arial"/>
          <w:i/>
          <w:iCs/>
          <w:color w:val="FF0000"/>
          <w:sz w:val="16"/>
          <w:szCs w:val="16"/>
        </w:rPr>
        <w:t>O</w:t>
      </w:r>
      <w:r>
        <w:rPr>
          <w:rFonts w:cs="Arial"/>
          <w:i/>
          <w:iCs/>
          <w:color w:val="FF0000"/>
          <w:sz w:val="16"/>
          <w:szCs w:val="16"/>
        </w:rPr>
        <w:t>rden HFP/55/2023).</w:t>
      </w:r>
    </w:p>
    <w:p w:rsidR="007B7EF7" w:rsidRDefault="007B7EF7" w:rsidP="007B7EF7">
      <w:pPr>
        <w:pStyle w:val="Textonotapi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1248A420"/>
    <w:lvl w:ilvl="0">
      <w:start w:val="1"/>
      <w:numFmt w:val="upperLetter"/>
      <w:lvlText w:val="%1)"/>
      <w:lvlJc w:val="left"/>
      <w:pPr>
        <w:tabs>
          <w:tab w:val="num" w:pos="736"/>
        </w:tabs>
        <w:ind w:left="736" w:hanging="360"/>
      </w:pPr>
      <w:rPr>
        <w:b/>
        <w:bCs/>
        <w:strike w:val="0"/>
        <w:dstrike w:val="0"/>
        <w:spacing w:val="-3"/>
        <w:w w:val="60"/>
        <w:sz w:val="24"/>
        <w:szCs w:val="24"/>
        <w:u w:val="none"/>
        <w:effect w:val="none"/>
      </w:rPr>
    </w:lvl>
    <w:lvl w:ilvl="1">
      <w:start w:val="1"/>
      <w:numFmt w:val="decimal"/>
      <w:lvlText w:val="%2."/>
      <w:lvlJc w:val="left"/>
      <w:pPr>
        <w:tabs>
          <w:tab w:val="num" w:pos="1108"/>
        </w:tabs>
        <w:ind w:left="1108" w:hanging="360"/>
      </w:pPr>
      <w:rPr>
        <w:rFonts w:ascii="Times New Roman" w:hAnsi="Times New Roman" w:cs="Times New Roman" w:hint="default"/>
        <w:b/>
        <w:bCs/>
        <w:strike w:val="0"/>
        <w:dstrike w:val="0"/>
        <w:spacing w:val="-3"/>
        <w:w w:val="60"/>
        <w:sz w:val="24"/>
        <w:szCs w:val="24"/>
        <w:u w:val="none"/>
        <w:effect w:val="none"/>
      </w:rPr>
    </w:lvl>
    <w:lvl w:ilvl="2">
      <w:numFmt w:val="lowerRoman"/>
      <w:lvlText w:val="%3."/>
      <w:lvlJc w:val="right"/>
      <w:pPr>
        <w:tabs>
          <w:tab w:val="num" w:pos="1828"/>
        </w:tabs>
        <w:ind w:left="1828" w:hanging="180"/>
      </w:pPr>
      <w:rPr>
        <w:b w:val="0"/>
        <w:bCs w:val="0"/>
        <w:spacing w:val="-15"/>
        <w:w w:val="79"/>
        <w:sz w:val="20"/>
        <w:szCs w:val="20"/>
      </w:rPr>
    </w:lvl>
    <w:lvl w:ilvl="3">
      <w:numFmt w:val="decimal"/>
      <w:lvlText w:val="%4."/>
      <w:lvlJc w:val="left"/>
      <w:pPr>
        <w:tabs>
          <w:tab w:val="num" w:pos="2548"/>
        </w:tabs>
        <w:ind w:left="2548" w:hanging="360"/>
      </w:pPr>
    </w:lvl>
    <w:lvl w:ilvl="4">
      <w:numFmt w:val="lowerLetter"/>
      <w:lvlText w:val="%5."/>
      <w:lvlJc w:val="left"/>
      <w:pPr>
        <w:tabs>
          <w:tab w:val="num" w:pos="3268"/>
        </w:tabs>
        <w:ind w:left="3268" w:hanging="360"/>
      </w:pPr>
    </w:lvl>
    <w:lvl w:ilvl="5">
      <w:numFmt w:val="lowerRoman"/>
      <w:lvlText w:val="%6."/>
      <w:lvlJc w:val="right"/>
      <w:pPr>
        <w:tabs>
          <w:tab w:val="num" w:pos="3988"/>
        </w:tabs>
        <w:ind w:left="3988" w:hanging="180"/>
      </w:pPr>
    </w:lvl>
    <w:lvl w:ilvl="6">
      <w:numFmt w:val="decimal"/>
      <w:lvlText w:val="%7."/>
      <w:lvlJc w:val="left"/>
      <w:pPr>
        <w:tabs>
          <w:tab w:val="num" w:pos="4708"/>
        </w:tabs>
        <w:ind w:left="4708" w:hanging="360"/>
      </w:pPr>
    </w:lvl>
    <w:lvl w:ilvl="7">
      <w:numFmt w:val="lowerLetter"/>
      <w:lvlText w:val="%8."/>
      <w:lvlJc w:val="left"/>
      <w:pPr>
        <w:tabs>
          <w:tab w:val="num" w:pos="5428"/>
        </w:tabs>
        <w:ind w:left="5428" w:hanging="360"/>
      </w:pPr>
    </w:lvl>
    <w:lvl w:ilvl="8">
      <w:numFmt w:val="lowerRoman"/>
      <w:lvlText w:val="%9."/>
      <w:lvlJc w:val="right"/>
      <w:pPr>
        <w:tabs>
          <w:tab w:val="num" w:pos="6148"/>
        </w:tabs>
        <w:ind w:left="6148" w:hanging="180"/>
      </w:pPr>
    </w:lvl>
  </w:abstractNum>
  <w:abstractNum w:abstractNumId="1">
    <w:nsid w:val="008926C4"/>
    <w:multiLevelType w:val="hybridMultilevel"/>
    <w:tmpl w:val="D2C0C1E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nsid w:val="04845E70"/>
    <w:multiLevelType w:val="hybridMultilevel"/>
    <w:tmpl w:val="74208ECA"/>
    <w:lvl w:ilvl="0" w:tplc="B1CEAA3E">
      <w:numFmt w:val="bullet"/>
      <w:lvlText w:val="-"/>
      <w:lvlJc w:val="left"/>
      <w:pPr>
        <w:ind w:left="1077" w:hanging="360"/>
      </w:pPr>
      <w:rPr>
        <w:rFonts w:ascii="Tahoma" w:eastAsia="Times New Roman" w:hAnsi="Tahoma" w:cs="Tahoma"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nsid w:val="06161A99"/>
    <w:multiLevelType w:val="hybridMultilevel"/>
    <w:tmpl w:val="1CE0186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nsid w:val="0B1B2C9F"/>
    <w:multiLevelType w:val="multilevel"/>
    <w:tmpl w:val="54A6F1B4"/>
    <w:lvl w:ilvl="0">
      <w:start w:val="2"/>
      <w:numFmt w:val="upperLetter"/>
      <w:lvlText w:val="%1)"/>
      <w:lvlJc w:val="left"/>
      <w:pPr>
        <w:tabs>
          <w:tab w:val="num" w:pos="736"/>
        </w:tabs>
        <w:ind w:left="736" w:hanging="360"/>
      </w:pPr>
      <w:rPr>
        <w:rFonts w:hint="default"/>
        <w:b/>
        <w:bCs/>
        <w:strike w:val="0"/>
        <w:dstrike w:val="0"/>
        <w:spacing w:val="-3"/>
        <w:w w:val="60"/>
        <w:sz w:val="20"/>
        <w:szCs w:val="20"/>
        <w:u w:val="none"/>
        <w:effect w:val="none"/>
      </w:rPr>
    </w:lvl>
    <w:lvl w:ilvl="1">
      <w:start w:val="1"/>
      <w:numFmt w:val="decimal"/>
      <w:lvlText w:val="%2."/>
      <w:lvlJc w:val="left"/>
      <w:pPr>
        <w:tabs>
          <w:tab w:val="num" w:pos="1108"/>
        </w:tabs>
        <w:ind w:left="1108" w:hanging="360"/>
      </w:pPr>
      <w:rPr>
        <w:rFonts w:hint="default"/>
        <w:b/>
        <w:bCs/>
        <w:strike w:val="0"/>
        <w:dstrike w:val="0"/>
        <w:spacing w:val="-3"/>
        <w:w w:val="60"/>
        <w:sz w:val="20"/>
        <w:szCs w:val="20"/>
        <w:u w:val="none"/>
        <w:effect w:val="none"/>
      </w:rPr>
    </w:lvl>
    <w:lvl w:ilvl="2">
      <w:numFmt w:val="lowerRoman"/>
      <w:lvlText w:val="%3."/>
      <w:lvlJc w:val="right"/>
      <w:pPr>
        <w:tabs>
          <w:tab w:val="num" w:pos="1828"/>
        </w:tabs>
        <w:ind w:left="1828" w:hanging="180"/>
      </w:pPr>
      <w:rPr>
        <w:rFonts w:hint="default"/>
        <w:b w:val="0"/>
        <w:bCs w:val="0"/>
        <w:spacing w:val="-15"/>
        <w:w w:val="79"/>
        <w:sz w:val="20"/>
        <w:szCs w:val="20"/>
      </w:rPr>
    </w:lvl>
    <w:lvl w:ilvl="3">
      <w:numFmt w:val="decimal"/>
      <w:lvlText w:val="%4."/>
      <w:lvlJc w:val="left"/>
      <w:pPr>
        <w:tabs>
          <w:tab w:val="num" w:pos="2548"/>
        </w:tabs>
        <w:ind w:left="2548" w:hanging="360"/>
      </w:pPr>
      <w:rPr>
        <w:rFonts w:hint="default"/>
      </w:rPr>
    </w:lvl>
    <w:lvl w:ilvl="4">
      <w:numFmt w:val="lowerLetter"/>
      <w:lvlText w:val="%5."/>
      <w:lvlJc w:val="left"/>
      <w:pPr>
        <w:tabs>
          <w:tab w:val="num" w:pos="3268"/>
        </w:tabs>
        <w:ind w:left="3268" w:hanging="360"/>
      </w:pPr>
      <w:rPr>
        <w:rFonts w:hint="default"/>
      </w:rPr>
    </w:lvl>
    <w:lvl w:ilvl="5">
      <w:numFmt w:val="lowerRoman"/>
      <w:lvlText w:val="%6."/>
      <w:lvlJc w:val="right"/>
      <w:pPr>
        <w:tabs>
          <w:tab w:val="num" w:pos="3988"/>
        </w:tabs>
        <w:ind w:left="3988" w:hanging="180"/>
      </w:pPr>
      <w:rPr>
        <w:rFonts w:hint="default"/>
      </w:rPr>
    </w:lvl>
    <w:lvl w:ilvl="6">
      <w:numFmt w:val="decimal"/>
      <w:lvlText w:val="%7."/>
      <w:lvlJc w:val="left"/>
      <w:pPr>
        <w:tabs>
          <w:tab w:val="num" w:pos="4708"/>
        </w:tabs>
        <w:ind w:left="4708" w:hanging="360"/>
      </w:pPr>
      <w:rPr>
        <w:rFonts w:hint="default"/>
      </w:rPr>
    </w:lvl>
    <w:lvl w:ilvl="7">
      <w:numFmt w:val="lowerLetter"/>
      <w:lvlText w:val="%8."/>
      <w:lvlJc w:val="left"/>
      <w:pPr>
        <w:tabs>
          <w:tab w:val="num" w:pos="5428"/>
        </w:tabs>
        <w:ind w:left="5428" w:hanging="360"/>
      </w:pPr>
      <w:rPr>
        <w:rFonts w:hint="default"/>
      </w:rPr>
    </w:lvl>
    <w:lvl w:ilvl="8">
      <w:numFmt w:val="lowerRoman"/>
      <w:lvlText w:val="%9."/>
      <w:lvlJc w:val="right"/>
      <w:pPr>
        <w:tabs>
          <w:tab w:val="num" w:pos="6148"/>
        </w:tabs>
        <w:ind w:left="6148" w:hanging="180"/>
      </w:pPr>
      <w:rPr>
        <w:rFonts w:hint="default"/>
      </w:rPr>
    </w:lvl>
  </w:abstractNum>
  <w:abstractNum w:abstractNumId="5">
    <w:nsid w:val="0D022C24"/>
    <w:multiLevelType w:val="hybridMultilevel"/>
    <w:tmpl w:val="43883B28"/>
    <w:lvl w:ilvl="0" w:tplc="27CAC8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B7065"/>
    <w:multiLevelType w:val="hybridMultilevel"/>
    <w:tmpl w:val="4E1AC068"/>
    <w:lvl w:ilvl="0" w:tplc="8D661704">
      <w:start w:val="1"/>
      <w:numFmt w:val="lowerLetter"/>
      <w:lvlText w:val="%1)"/>
      <w:lvlJc w:val="left"/>
      <w:pPr>
        <w:ind w:left="720" w:hanging="360"/>
      </w:pPr>
      <w:rPr>
        <w:rFonts w:ascii="Arial"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591972"/>
    <w:multiLevelType w:val="hybridMultilevel"/>
    <w:tmpl w:val="8174B6A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6D178B"/>
    <w:multiLevelType w:val="hybridMultilevel"/>
    <w:tmpl w:val="A392904C"/>
    <w:lvl w:ilvl="0" w:tplc="0C0A0001">
      <w:start w:val="1"/>
      <w:numFmt w:val="bullet"/>
      <w:lvlText w:val=""/>
      <w:lvlJc w:val="left"/>
      <w:pPr>
        <w:ind w:left="1077" w:hanging="360"/>
      </w:pPr>
      <w:rPr>
        <w:rFonts w:ascii="Symbol" w:hAnsi="Symbol" w:hint="default"/>
      </w:rPr>
    </w:lvl>
    <w:lvl w:ilvl="1" w:tplc="0C0A0001">
      <w:start w:val="1"/>
      <w:numFmt w:val="bullet"/>
      <w:lvlText w:val=""/>
      <w:lvlJc w:val="left"/>
      <w:pPr>
        <w:ind w:left="1797" w:hanging="360"/>
      </w:pPr>
      <w:rPr>
        <w:rFonts w:ascii="Symbol" w:hAnsi="Symbol"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9">
    <w:nsid w:val="23163893"/>
    <w:multiLevelType w:val="hybridMultilevel"/>
    <w:tmpl w:val="31D4042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661" w:hanging="360"/>
      </w:pPr>
      <w:rPr>
        <w:rFonts w:ascii="Courier New" w:hAnsi="Courier New" w:cs="Courier New" w:hint="default"/>
      </w:rPr>
    </w:lvl>
    <w:lvl w:ilvl="2" w:tplc="0C0A0005" w:tentative="1">
      <w:start w:val="1"/>
      <w:numFmt w:val="bullet"/>
      <w:lvlText w:val=""/>
      <w:lvlJc w:val="left"/>
      <w:pPr>
        <w:ind w:left="2381" w:hanging="360"/>
      </w:pPr>
      <w:rPr>
        <w:rFonts w:ascii="Wingdings" w:hAnsi="Wingdings" w:hint="default"/>
      </w:rPr>
    </w:lvl>
    <w:lvl w:ilvl="3" w:tplc="0C0A0001" w:tentative="1">
      <w:start w:val="1"/>
      <w:numFmt w:val="bullet"/>
      <w:lvlText w:val=""/>
      <w:lvlJc w:val="left"/>
      <w:pPr>
        <w:ind w:left="3101" w:hanging="360"/>
      </w:pPr>
      <w:rPr>
        <w:rFonts w:ascii="Symbol" w:hAnsi="Symbol" w:hint="default"/>
      </w:rPr>
    </w:lvl>
    <w:lvl w:ilvl="4" w:tplc="0C0A0003" w:tentative="1">
      <w:start w:val="1"/>
      <w:numFmt w:val="bullet"/>
      <w:lvlText w:val="o"/>
      <w:lvlJc w:val="left"/>
      <w:pPr>
        <w:ind w:left="3821" w:hanging="360"/>
      </w:pPr>
      <w:rPr>
        <w:rFonts w:ascii="Courier New" w:hAnsi="Courier New" w:cs="Courier New" w:hint="default"/>
      </w:rPr>
    </w:lvl>
    <w:lvl w:ilvl="5" w:tplc="0C0A0005" w:tentative="1">
      <w:start w:val="1"/>
      <w:numFmt w:val="bullet"/>
      <w:lvlText w:val=""/>
      <w:lvlJc w:val="left"/>
      <w:pPr>
        <w:ind w:left="4541" w:hanging="360"/>
      </w:pPr>
      <w:rPr>
        <w:rFonts w:ascii="Wingdings" w:hAnsi="Wingdings" w:hint="default"/>
      </w:rPr>
    </w:lvl>
    <w:lvl w:ilvl="6" w:tplc="0C0A0001" w:tentative="1">
      <w:start w:val="1"/>
      <w:numFmt w:val="bullet"/>
      <w:lvlText w:val=""/>
      <w:lvlJc w:val="left"/>
      <w:pPr>
        <w:ind w:left="5261" w:hanging="360"/>
      </w:pPr>
      <w:rPr>
        <w:rFonts w:ascii="Symbol" w:hAnsi="Symbol" w:hint="default"/>
      </w:rPr>
    </w:lvl>
    <w:lvl w:ilvl="7" w:tplc="0C0A0003" w:tentative="1">
      <w:start w:val="1"/>
      <w:numFmt w:val="bullet"/>
      <w:lvlText w:val="o"/>
      <w:lvlJc w:val="left"/>
      <w:pPr>
        <w:ind w:left="5981" w:hanging="360"/>
      </w:pPr>
      <w:rPr>
        <w:rFonts w:ascii="Courier New" w:hAnsi="Courier New" w:cs="Courier New" w:hint="default"/>
      </w:rPr>
    </w:lvl>
    <w:lvl w:ilvl="8" w:tplc="0C0A0005" w:tentative="1">
      <w:start w:val="1"/>
      <w:numFmt w:val="bullet"/>
      <w:lvlText w:val=""/>
      <w:lvlJc w:val="left"/>
      <w:pPr>
        <w:ind w:left="6701" w:hanging="360"/>
      </w:pPr>
      <w:rPr>
        <w:rFonts w:ascii="Wingdings" w:hAnsi="Wingdings" w:hint="default"/>
      </w:rPr>
    </w:lvl>
  </w:abstractNum>
  <w:abstractNum w:abstractNumId="10">
    <w:nsid w:val="234534F3"/>
    <w:multiLevelType w:val="hybridMultilevel"/>
    <w:tmpl w:val="325EA9A4"/>
    <w:lvl w:ilvl="0" w:tplc="0D48E4C4">
      <w:start w:val="1"/>
      <w:numFmt w:val="decimal"/>
      <w:lvlText w:val="%1)"/>
      <w:lvlJc w:val="left"/>
      <w:pPr>
        <w:ind w:left="1099" w:hanging="39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24C71697"/>
    <w:multiLevelType w:val="hybridMultilevel"/>
    <w:tmpl w:val="A940AC0A"/>
    <w:lvl w:ilvl="0" w:tplc="B1CEAA3E">
      <w:numFmt w:val="bullet"/>
      <w:lvlText w:val="-"/>
      <w:lvlJc w:val="left"/>
      <w:pPr>
        <w:ind w:left="1077" w:hanging="360"/>
      </w:pPr>
      <w:rPr>
        <w:rFonts w:ascii="Tahoma" w:eastAsia="Times New Roman" w:hAnsi="Tahoma" w:cs="Tahoma"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2">
    <w:nsid w:val="26AC53C4"/>
    <w:multiLevelType w:val="hybridMultilevel"/>
    <w:tmpl w:val="A512461E"/>
    <w:lvl w:ilvl="0" w:tplc="0C0A0001">
      <w:start w:val="1"/>
      <w:numFmt w:val="bullet"/>
      <w:lvlText w:val=""/>
      <w:lvlJc w:val="left"/>
      <w:pPr>
        <w:ind w:left="1710" w:hanging="360"/>
      </w:pPr>
      <w:rPr>
        <w:rFonts w:ascii="Symbol" w:hAnsi="Symbol" w:hint="default"/>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3">
    <w:nsid w:val="2B3000F6"/>
    <w:multiLevelType w:val="hybridMultilevel"/>
    <w:tmpl w:val="11D68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BF055B2"/>
    <w:multiLevelType w:val="hybridMultilevel"/>
    <w:tmpl w:val="8B4ECCBC"/>
    <w:lvl w:ilvl="0" w:tplc="0C0A0001">
      <w:start w:val="1"/>
      <w:numFmt w:val="bullet"/>
      <w:lvlText w:val=""/>
      <w:lvlJc w:val="left"/>
      <w:pPr>
        <w:ind w:left="1077" w:hanging="360"/>
      </w:pPr>
      <w:rPr>
        <w:rFonts w:ascii="Symbol" w:hAnsi="Symbol"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5">
    <w:nsid w:val="2F0F7BB9"/>
    <w:multiLevelType w:val="hybridMultilevel"/>
    <w:tmpl w:val="A38EF230"/>
    <w:lvl w:ilvl="0" w:tplc="1734A3C8">
      <w:start w:val="1"/>
      <w:numFmt w:val="lowerLetter"/>
      <w:lvlText w:val="%1)"/>
      <w:lvlJc w:val="left"/>
      <w:pPr>
        <w:ind w:left="360"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6">
    <w:nsid w:val="318462D8"/>
    <w:multiLevelType w:val="hybridMultilevel"/>
    <w:tmpl w:val="67826F72"/>
    <w:lvl w:ilvl="0" w:tplc="0C0A0003">
      <w:start w:val="1"/>
      <w:numFmt w:val="bullet"/>
      <w:lvlText w:val="o"/>
      <w:lvlJc w:val="left"/>
      <w:pPr>
        <w:ind w:left="1077" w:hanging="360"/>
      </w:pPr>
      <w:rPr>
        <w:rFonts w:ascii="Courier New" w:hAnsi="Courier New" w:cs="Courier New"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nsid w:val="33D22E18"/>
    <w:multiLevelType w:val="hybridMultilevel"/>
    <w:tmpl w:val="1F0A417E"/>
    <w:lvl w:ilvl="0" w:tplc="35020FC8">
      <w:start w:val="1"/>
      <w:numFmt w:val="decimal"/>
      <w:lvlText w:val="%1)"/>
      <w:lvlJc w:val="left"/>
      <w:pPr>
        <w:tabs>
          <w:tab w:val="num" w:pos="720"/>
        </w:tabs>
        <w:ind w:left="720" w:hanging="360"/>
      </w:pPr>
      <w:rPr>
        <w:caps w:val="0"/>
        <w:strike w:val="0"/>
        <w:dstrike w:val="0"/>
        <w:outline w:val="0"/>
        <w:shadow w:val="0"/>
        <w:emboss w:val="0"/>
        <w:imprint w:val="0"/>
        <w:vanish w:val="0"/>
        <w:webHidden w:val="0"/>
        <w:u w:val="none"/>
        <w:effect w:val="none"/>
        <w:vertAlign w:val="baseline"/>
        <w:specVanish w:val="0"/>
      </w:rPr>
    </w:lvl>
    <w:lvl w:ilvl="1" w:tplc="0C0A0001">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webHidden w:val="0"/>
        <w:u w:val="none"/>
        <w:effect w:val="none"/>
        <w:vertAlign w:val="baseline"/>
        <w:specVanish w:val="0"/>
      </w:rPr>
    </w:lvl>
    <w:lvl w:ilvl="2" w:tplc="F4F87F10">
      <w:start w:val="1"/>
      <w:numFmt w:val="lowerLetter"/>
      <w:lvlText w:val="%3)"/>
      <w:lvlJc w:val="left"/>
      <w:pPr>
        <w:tabs>
          <w:tab w:val="num" w:pos="1620"/>
        </w:tabs>
        <w:ind w:left="1620" w:hanging="36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18">
    <w:nsid w:val="38E55D63"/>
    <w:multiLevelType w:val="hybridMultilevel"/>
    <w:tmpl w:val="F63E3E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CAA1879"/>
    <w:multiLevelType w:val="hybridMultilevel"/>
    <w:tmpl w:val="14066AB0"/>
    <w:lvl w:ilvl="0" w:tplc="F7307E5A">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0">
    <w:nsid w:val="467F3C44"/>
    <w:multiLevelType w:val="hybridMultilevel"/>
    <w:tmpl w:val="D93C5E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442C7E"/>
    <w:multiLevelType w:val="hybridMultilevel"/>
    <w:tmpl w:val="446423FC"/>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2">
    <w:nsid w:val="49B73DD3"/>
    <w:multiLevelType w:val="hybridMultilevel"/>
    <w:tmpl w:val="1F7AD4BA"/>
    <w:lvl w:ilvl="0" w:tplc="B1CEAA3E">
      <w:numFmt w:val="bullet"/>
      <w:lvlText w:val="-"/>
      <w:lvlJc w:val="left"/>
      <w:pPr>
        <w:ind w:left="1077" w:hanging="360"/>
      </w:pPr>
      <w:rPr>
        <w:rFonts w:ascii="Tahoma" w:eastAsia="Times New Roman" w:hAnsi="Tahoma" w:cs="Tahoma"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3">
    <w:nsid w:val="4F9D01F6"/>
    <w:multiLevelType w:val="hybridMultilevel"/>
    <w:tmpl w:val="C98C7DE6"/>
    <w:lvl w:ilvl="0" w:tplc="B1CEAA3E">
      <w:numFmt w:val="bullet"/>
      <w:lvlText w:val="-"/>
      <w:lvlJc w:val="left"/>
      <w:pPr>
        <w:ind w:left="1077" w:hanging="360"/>
      </w:pPr>
      <w:rPr>
        <w:rFonts w:ascii="Tahoma" w:eastAsia="Times New Roman" w:hAnsi="Tahoma" w:cs="Tahoma" w:hint="default"/>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4">
    <w:nsid w:val="51F2029E"/>
    <w:multiLevelType w:val="hybridMultilevel"/>
    <w:tmpl w:val="22AEB026"/>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25">
    <w:nsid w:val="59CD5FE0"/>
    <w:multiLevelType w:val="hybridMultilevel"/>
    <w:tmpl w:val="A49EB2A2"/>
    <w:lvl w:ilvl="0" w:tplc="142EA90E">
      <w:start w:val="1"/>
      <w:numFmt w:val="decimal"/>
      <w:lvlText w:val="%1."/>
      <w:lvlJc w:val="left"/>
      <w:pPr>
        <w:tabs>
          <w:tab w:val="num" w:pos="360"/>
        </w:tabs>
        <w:ind w:left="360" w:hanging="360"/>
      </w:pPr>
    </w:lvl>
    <w:lvl w:ilvl="1" w:tplc="0D48E4C4">
      <w:start w:val="1"/>
      <w:numFmt w:val="decimal"/>
      <w:lvlText w:val="%2)"/>
      <w:lvlJc w:val="left"/>
      <w:pPr>
        <w:tabs>
          <w:tab w:val="num" w:pos="-900"/>
        </w:tabs>
        <w:ind w:left="-900" w:hanging="360"/>
      </w:pPr>
    </w:lvl>
    <w:lvl w:ilvl="2" w:tplc="0C0A001B">
      <w:start w:val="1"/>
      <w:numFmt w:val="lowerRoman"/>
      <w:lvlText w:val="%3."/>
      <w:lvlJc w:val="right"/>
      <w:pPr>
        <w:tabs>
          <w:tab w:val="num" w:pos="-180"/>
        </w:tabs>
        <w:ind w:left="-180" w:hanging="180"/>
      </w:pPr>
    </w:lvl>
    <w:lvl w:ilvl="3" w:tplc="0C0A000F">
      <w:start w:val="1"/>
      <w:numFmt w:val="decimal"/>
      <w:lvlText w:val="%4."/>
      <w:lvlJc w:val="left"/>
      <w:pPr>
        <w:tabs>
          <w:tab w:val="num" w:pos="540"/>
        </w:tabs>
        <w:ind w:left="540" w:hanging="360"/>
      </w:pPr>
    </w:lvl>
    <w:lvl w:ilvl="4" w:tplc="0C0A0019">
      <w:start w:val="1"/>
      <w:numFmt w:val="lowerLetter"/>
      <w:lvlText w:val="%5."/>
      <w:lvlJc w:val="left"/>
      <w:pPr>
        <w:tabs>
          <w:tab w:val="num" w:pos="1260"/>
        </w:tabs>
        <w:ind w:left="1260" w:hanging="360"/>
      </w:pPr>
    </w:lvl>
    <w:lvl w:ilvl="5" w:tplc="0C0A001B">
      <w:start w:val="1"/>
      <w:numFmt w:val="lowerRoman"/>
      <w:lvlText w:val="%6."/>
      <w:lvlJc w:val="right"/>
      <w:pPr>
        <w:tabs>
          <w:tab w:val="num" w:pos="1980"/>
        </w:tabs>
        <w:ind w:left="1980" w:hanging="180"/>
      </w:pPr>
    </w:lvl>
    <w:lvl w:ilvl="6" w:tplc="0C0A000F">
      <w:start w:val="1"/>
      <w:numFmt w:val="decimal"/>
      <w:lvlText w:val="%7."/>
      <w:lvlJc w:val="left"/>
      <w:pPr>
        <w:tabs>
          <w:tab w:val="num" w:pos="2700"/>
        </w:tabs>
        <w:ind w:left="2700" w:hanging="360"/>
      </w:pPr>
    </w:lvl>
    <w:lvl w:ilvl="7" w:tplc="0C0A0019">
      <w:start w:val="1"/>
      <w:numFmt w:val="lowerLetter"/>
      <w:lvlText w:val="%8."/>
      <w:lvlJc w:val="left"/>
      <w:pPr>
        <w:tabs>
          <w:tab w:val="num" w:pos="3420"/>
        </w:tabs>
        <w:ind w:left="3420" w:hanging="360"/>
      </w:pPr>
    </w:lvl>
    <w:lvl w:ilvl="8" w:tplc="0C0A001B">
      <w:start w:val="1"/>
      <w:numFmt w:val="lowerRoman"/>
      <w:lvlText w:val="%9."/>
      <w:lvlJc w:val="right"/>
      <w:pPr>
        <w:tabs>
          <w:tab w:val="num" w:pos="4140"/>
        </w:tabs>
        <w:ind w:left="4140" w:hanging="180"/>
      </w:pPr>
    </w:lvl>
  </w:abstractNum>
  <w:abstractNum w:abstractNumId="26">
    <w:nsid w:val="5E5102DD"/>
    <w:multiLevelType w:val="hybridMultilevel"/>
    <w:tmpl w:val="EA101C08"/>
    <w:lvl w:ilvl="0" w:tplc="0C0A0011">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7">
    <w:nsid w:val="605D2406"/>
    <w:multiLevelType w:val="hybridMultilevel"/>
    <w:tmpl w:val="6C9AD6D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nsid w:val="62620F50"/>
    <w:multiLevelType w:val="hybridMultilevel"/>
    <w:tmpl w:val="1F0A417E"/>
    <w:lvl w:ilvl="0" w:tplc="35020FC8">
      <w:start w:val="1"/>
      <w:numFmt w:val="decimal"/>
      <w:lvlText w:val="%1)"/>
      <w:lvlJc w:val="left"/>
      <w:pPr>
        <w:tabs>
          <w:tab w:val="num" w:pos="720"/>
        </w:tabs>
        <w:ind w:left="720" w:hanging="360"/>
      </w:pPr>
      <w:rPr>
        <w:caps w:val="0"/>
        <w:strike w:val="0"/>
        <w:dstrike w:val="0"/>
        <w:outline w:val="0"/>
        <w:shadow w:val="0"/>
        <w:emboss w:val="0"/>
        <w:imprint w:val="0"/>
        <w:vanish w:val="0"/>
        <w:webHidden w:val="0"/>
        <w:u w:val="none"/>
        <w:effect w:val="none"/>
        <w:vertAlign w:val="baseline"/>
        <w:specVanish w:val="0"/>
      </w:rPr>
    </w:lvl>
    <w:lvl w:ilvl="1" w:tplc="0C0A0001">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webHidden w:val="0"/>
        <w:u w:val="none"/>
        <w:effect w:val="none"/>
        <w:vertAlign w:val="baseline"/>
        <w:specVanish w:val="0"/>
      </w:rPr>
    </w:lvl>
    <w:lvl w:ilvl="2" w:tplc="F4F87F10">
      <w:start w:val="1"/>
      <w:numFmt w:val="lowerLetter"/>
      <w:lvlText w:val="%3)"/>
      <w:lvlJc w:val="left"/>
      <w:pPr>
        <w:tabs>
          <w:tab w:val="num" w:pos="1620"/>
        </w:tabs>
        <w:ind w:left="1620" w:hanging="36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29">
    <w:nsid w:val="62981E9B"/>
    <w:multiLevelType w:val="hybridMultilevel"/>
    <w:tmpl w:val="A0DA6458"/>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30">
    <w:nsid w:val="62E81D35"/>
    <w:multiLevelType w:val="hybridMultilevel"/>
    <w:tmpl w:val="83F6E8BE"/>
    <w:lvl w:ilvl="0" w:tplc="B1CEAA3E">
      <w:numFmt w:val="bullet"/>
      <w:lvlText w:val="-"/>
      <w:lvlJc w:val="left"/>
      <w:pPr>
        <w:tabs>
          <w:tab w:val="num" w:pos="1350"/>
        </w:tabs>
        <w:ind w:left="1350" w:hanging="360"/>
      </w:pPr>
      <w:rPr>
        <w:rFonts w:ascii="Tahoma" w:eastAsia="Times New Roman" w:hAnsi="Tahoma" w:cs="Tahom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nsid w:val="63061A82"/>
    <w:multiLevelType w:val="hybridMultilevel"/>
    <w:tmpl w:val="3BF82798"/>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2">
    <w:nsid w:val="6594E24B"/>
    <w:multiLevelType w:val="hybridMultilevel"/>
    <w:tmpl w:val="4D3A9E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5C73E5C"/>
    <w:multiLevelType w:val="hybridMultilevel"/>
    <w:tmpl w:val="1F0A417E"/>
    <w:lvl w:ilvl="0" w:tplc="35020FC8">
      <w:start w:val="1"/>
      <w:numFmt w:val="decimal"/>
      <w:lvlText w:val="%1)"/>
      <w:lvlJc w:val="left"/>
      <w:pPr>
        <w:tabs>
          <w:tab w:val="num" w:pos="720"/>
        </w:tabs>
        <w:ind w:left="720" w:hanging="360"/>
      </w:pPr>
      <w:rPr>
        <w:caps w:val="0"/>
        <w:strike w:val="0"/>
        <w:dstrike w:val="0"/>
        <w:outline w:val="0"/>
        <w:shadow w:val="0"/>
        <w:emboss w:val="0"/>
        <w:imprint w:val="0"/>
        <w:vanish w:val="0"/>
        <w:webHidden w:val="0"/>
        <w:u w:val="none"/>
        <w:effect w:val="none"/>
        <w:vertAlign w:val="baseline"/>
        <w:specVanish w:val="0"/>
      </w:rPr>
    </w:lvl>
    <w:lvl w:ilvl="1" w:tplc="0C0A0001">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webHidden w:val="0"/>
        <w:u w:val="none"/>
        <w:effect w:val="none"/>
        <w:vertAlign w:val="baseline"/>
        <w:specVanish w:val="0"/>
      </w:rPr>
    </w:lvl>
    <w:lvl w:ilvl="2" w:tplc="F4F87F10">
      <w:start w:val="1"/>
      <w:numFmt w:val="lowerLetter"/>
      <w:lvlText w:val="%3)"/>
      <w:lvlJc w:val="left"/>
      <w:pPr>
        <w:tabs>
          <w:tab w:val="num" w:pos="1620"/>
        </w:tabs>
        <w:ind w:left="1620" w:hanging="36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34">
    <w:nsid w:val="6BBF5F42"/>
    <w:multiLevelType w:val="hybridMultilevel"/>
    <w:tmpl w:val="44585B6C"/>
    <w:lvl w:ilvl="0" w:tplc="B1CEAA3E">
      <w:numFmt w:val="bullet"/>
      <w:lvlText w:val="-"/>
      <w:lvlJc w:val="left"/>
      <w:pPr>
        <w:ind w:left="1077" w:hanging="360"/>
      </w:pPr>
      <w:rPr>
        <w:rFonts w:ascii="Tahoma" w:eastAsia="Times New Roman" w:hAnsi="Tahoma" w:cs="Tahoma"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5">
    <w:nsid w:val="6DB05072"/>
    <w:multiLevelType w:val="hybridMultilevel"/>
    <w:tmpl w:val="9CD41696"/>
    <w:lvl w:ilvl="0" w:tplc="CCA8C61C">
      <w:start w:val="2"/>
      <w:numFmt w:val="upperLetter"/>
      <w:lvlText w:val="%1."/>
      <w:lvlJc w:val="left"/>
      <w:pPr>
        <w:ind w:left="720" w:hanging="360"/>
      </w:pPr>
      <w:rPr>
        <w:rFonts w:hint="default"/>
      </w:rPr>
    </w:lvl>
    <w:lvl w:ilvl="1" w:tplc="C60E941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05A7B2E"/>
    <w:multiLevelType w:val="hybridMultilevel"/>
    <w:tmpl w:val="3294B168"/>
    <w:lvl w:ilvl="0" w:tplc="0C0A0001">
      <w:start w:val="1"/>
      <w:numFmt w:val="bullet"/>
      <w:lvlText w:val=""/>
      <w:lvlJc w:val="left"/>
      <w:pPr>
        <w:ind w:left="720" w:hanging="360"/>
      </w:pPr>
      <w:rPr>
        <w:rFonts w:ascii="Symbol" w:hAnsi="Symbol" w:hint="default"/>
      </w:rPr>
    </w:lvl>
    <w:lvl w:ilvl="1" w:tplc="5B4CE750">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0A25693"/>
    <w:multiLevelType w:val="hybridMultilevel"/>
    <w:tmpl w:val="12AC935A"/>
    <w:lvl w:ilvl="0" w:tplc="B7BC1944">
      <w:start w:val="1"/>
      <w:numFmt w:val="lowerLetter"/>
      <w:lvlText w:val="%1)"/>
      <w:lvlJc w:val="left"/>
      <w:pPr>
        <w:ind w:left="1099" w:hanging="39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nsid w:val="733746AD"/>
    <w:multiLevelType w:val="hybridMultilevel"/>
    <w:tmpl w:val="A754B6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78B722B"/>
    <w:multiLevelType w:val="hybridMultilevel"/>
    <w:tmpl w:val="5EFA0B6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nsid w:val="779016F7"/>
    <w:multiLevelType w:val="hybridMultilevel"/>
    <w:tmpl w:val="711A4D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D61546E"/>
    <w:multiLevelType w:val="hybridMultilevel"/>
    <w:tmpl w:val="F4D2B460"/>
    <w:lvl w:ilvl="0" w:tplc="157E08A2">
      <w:start w:val="2"/>
      <w:numFmt w:val="bullet"/>
      <w:lvlText w:val="-"/>
      <w:lvlJc w:val="left"/>
      <w:pPr>
        <w:tabs>
          <w:tab w:val="num" w:pos="1080"/>
        </w:tabs>
        <w:ind w:left="108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25"/>
  </w:num>
  <w:num w:numId="4">
    <w:abstractNumId w:val="30"/>
  </w:num>
  <w:num w:numId="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8"/>
  </w:num>
  <w:num w:numId="9">
    <w:abstractNumId w:val="19"/>
  </w:num>
  <w:num w:numId="10">
    <w:abstractNumId w:val="22"/>
  </w:num>
  <w:num w:numId="11">
    <w:abstractNumId w:val="11"/>
  </w:num>
  <w:num w:numId="12">
    <w:abstractNumId w:val="37"/>
  </w:num>
  <w:num w:numId="13">
    <w:abstractNumId w:val="34"/>
  </w:num>
  <w:num w:numId="14">
    <w:abstractNumId w:val="10"/>
  </w:num>
  <w:num w:numId="15">
    <w:abstractNumId w:val="2"/>
  </w:num>
  <w:num w:numId="16">
    <w:abstractNumId w:val="31"/>
  </w:num>
  <w:num w:numId="17">
    <w:abstractNumId w:val="26"/>
  </w:num>
  <w:num w:numId="18">
    <w:abstractNumId w:val="5"/>
  </w:num>
  <w:num w:numId="19">
    <w:abstractNumId w:val="14"/>
  </w:num>
  <w:num w:numId="20">
    <w:abstractNumId w:val="23"/>
  </w:num>
  <w:num w:numId="21">
    <w:abstractNumId w:val="16"/>
  </w:num>
  <w:num w:numId="22">
    <w:abstractNumId w:val="8"/>
  </w:num>
  <w:num w:numId="23">
    <w:abstractNumId w:val="3"/>
  </w:num>
  <w:num w:numId="24">
    <w:abstractNumId w:val="20"/>
  </w:num>
  <w:num w:numId="25">
    <w:abstractNumId w:val="13"/>
  </w:num>
  <w:num w:numId="26">
    <w:abstractNumId w:val="6"/>
  </w:num>
  <w:num w:numId="27">
    <w:abstractNumId w:val="15"/>
  </w:num>
  <w:num w:numId="28">
    <w:abstractNumId w:val="24"/>
  </w:num>
  <w:num w:numId="29">
    <w:abstractNumId w:val="29"/>
  </w:num>
  <w:num w:numId="30">
    <w:abstractNumId w:val="27"/>
  </w:num>
  <w:num w:numId="31">
    <w:abstractNumId w:val="12"/>
  </w:num>
  <w:num w:numId="32">
    <w:abstractNumId w:val="1"/>
  </w:num>
  <w:num w:numId="33">
    <w:abstractNumId w:val="18"/>
  </w:num>
  <w:num w:numId="34">
    <w:abstractNumId w:val="21"/>
  </w:num>
  <w:num w:numId="35">
    <w:abstractNumId w:val="33"/>
  </w:num>
  <w:num w:numId="36">
    <w:abstractNumId w:val="28"/>
  </w:num>
  <w:num w:numId="37">
    <w:abstractNumId w:val="17"/>
  </w:num>
  <w:num w:numId="38">
    <w:abstractNumId w:val="7"/>
  </w:num>
  <w:num w:numId="39">
    <w:abstractNumId w:val="35"/>
  </w:num>
  <w:num w:numId="40">
    <w:abstractNumId w:val="32"/>
  </w:num>
  <w:num w:numId="41">
    <w:abstractNumId w:val="36"/>
  </w:num>
  <w:num w:numId="42">
    <w:abstractNumId w:val="39"/>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423D0"/>
    <w:rsid w:val="00001EC4"/>
    <w:rsid w:val="00006F31"/>
    <w:rsid w:val="00034E58"/>
    <w:rsid w:val="00042380"/>
    <w:rsid w:val="00062DD8"/>
    <w:rsid w:val="000B383D"/>
    <w:rsid w:val="000D40E3"/>
    <w:rsid w:val="000E2EC4"/>
    <w:rsid w:val="000E3732"/>
    <w:rsid w:val="00106114"/>
    <w:rsid w:val="001157B4"/>
    <w:rsid w:val="00190D74"/>
    <w:rsid w:val="00204171"/>
    <w:rsid w:val="002118CD"/>
    <w:rsid w:val="0026103E"/>
    <w:rsid w:val="0026383B"/>
    <w:rsid w:val="00282966"/>
    <w:rsid w:val="0028456A"/>
    <w:rsid w:val="002910F7"/>
    <w:rsid w:val="00291E4A"/>
    <w:rsid w:val="00297D23"/>
    <w:rsid w:val="002A1C80"/>
    <w:rsid w:val="00316066"/>
    <w:rsid w:val="0036094B"/>
    <w:rsid w:val="00361C42"/>
    <w:rsid w:val="003626B1"/>
    <w:rsid w:val="00372C27"/>
    <w:rsid w:val="00376545"/>
    <w:rsid w:val="0038107D"/>
    <w:rsid w:val="003B2EAC"/>
    <w:rsid w:val="003C2AF2"/>
    <w:rsid w:val="003C5D0C"/>
    <w:rsid w:val="003D7BDA"/>
    <w:rsid w:val="00435D2B"/>
    <w:rsid w:val="00445E07"/>
    <w:rsid w:val="00475CC3"/>
    <w:rsid w:val="004844DC"/>
    <w:rsid w:val="004A788F"/>
    <w:rsid w:val="004B334D"/>
    <w:rsid w:val="004E3E48"/>
    <w:rsid w:val="004E5446"/>
    <w:rsid w:val="00516C39"/>
    <w:rsid w:val="005306EA"/>
    <w:rsid w:val="0053314E"/>
    <w:rsid w:val="00544DD1"/>
    <w:rsid w:val="005543D4"/>
    <w:rsid w:val="00567DAC"/>
    <w:rsid w:val="00571327"/>
    <w:rsid w:val="006120F1"/>
    <w:rsid w:val="006423D0"/>
    <w:rsid w:val="006479D1"/>
    <w:rsid w:val="006976B7"/>
    <w:rsid w:val="006B2BAF"/>
    <w:rsid w:val="006F4A6C"/>
    <w:rsid w:val="0070102F"/>
    <w:rsid w:val="0071335F"/>
    <w:rsid w:val="007625F5"/>
    <w:rsid w:val="00776FF2"/>
    <w:rsid w:val="007775A5"/>
    <w:rsid w:val="007904C7"/>
    <w:rsid w:val="007B7EF7"/>
    <w:rsid w:val="007D04ED"/>
    <w:rsid w:val="00816428"/>
    <w:rsid w:val="00863B03"/>
    <w:rsid w:val="0091053C"/>
    <w:rsid w:val="00940FEA"/>
    <w:rsid w:val="00945E73"/>
    <w:rsid w:val="0096019B"/>
    <w:rsid w:val="009704A1"/>
    <w:rsid w:val="0099043C"/>
    <w:rsid w:val="00993F0D"/>
    <w:rsid w:val="00995DDA"/>
    <w:rsid w:val="00A30263"/>
    <w:rsid w:val="00A53C3F"/>
    <w:rsid w:val="00A6039C"/>
    <w:rsid w:val="00A60734"/>
    <w:rsid w:val="00A633F9"/>
    <w:rsid w:val="00A77071"/>
    <w:rsid w:val="00A81385"/>
    <w:rsid w:val="00AA62C4"/>
    <w:rsid w:val="00AB248F"/>
    <w:rsid w:val="00B2622A"/>
    <w:rsid w:val="00B40226"/>
    <w:rsid w:val="00B46894"/>
    <w:rsid w:val="00B66FF9"/>
    <w:rsid w:val="00B942E5"/>
    <w:rsid w:val="00BB02A7"/>
    <w:rsid w:val="00BF1D3E"/>
    <w:rsid w:val="00C05804"/>
    <w:rsid w:val="00C17418"/>
    <w:rsid w:val="00C714C8"/>
    <w:rsid w:val="00C75F5F"/>
    <w:rsid w:val="00CA1E49"/>
    <w:rsid w:val="00CA3553"/>
    <w:rsid w:val="00CC1BEB"/>
    <w:rsid w:val="00CD2437"/>
    <w:rsid w:val="00CE4C59"/>
    <w:rsid w:val="00D03ECD"/>
    <w:rsid w:val="00D54748"/>
    <w:rsid w:val="00D57E71"/>
    <w:rsid w:val="00D83801"/>
    <w:rsid w:val="00DA2CF1"/>
    <w:rsid w:val="00DC3029"/>
    <w:rsid w:val="00DD1E8F"/>
    <w:rsid w:val="00DD5FA9"/>
    <w:rsid w:val="00E06BFC"/>
    <w:rsid w:val="00E10697"/>
    <w:rsid w:val="00E53341"/>
    <w:rsid w:val="00E80AF8"/>
    <w:rsid w:val="00ED7B47"/>
    <w:rsid w:val="00EF2C2A"/>
    <w:rsid w:val="00EF67C7"/>
    <w:rsid w:val="00F134C1"/>
    <w:rsid w:val="00FE07CE"/>
    <w:rsid w:val="00FF35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D0"/>
    <w:pPr>
      <w:keepNext/>
      <w:autoSpaceDE w:val="0"/>
      <w:autoSpaceDN w:val="0"/>
      <w:adjustRightInd w:val="0"/>
      <w:spacing w:after="0" w:line="240" w:lineRule="auto"/>
    </w:pPr>
    <w:rPr>
      <w:rFonts w:ascii="Tahoma" w:eastAsia="Times New Roman" w:hAnsi="Tahoma" w:cs="Tahoma"/>
      <w:lang w:eastAsia="es-ES"/>
    </w:rPr>
  </w:style>
  <w:style w:type="paragraph" w:styleId="Ttulo1">
    <w:name w:val="heading 1"/>
    <w:basedOn w:val="Normal"/>
    <w:next w:val="Normal"/>
    <w:link w:val="Ttulo1Car"/>
    <w:qFormat/>
    <w:rsid w:val="006423D0"/>
    <w:pPr>
      <w:autoSpaceDE/>
      <w:autoSpaceDN/>
      <w:adjustRightInd/>
      <w:spacing w:before="240" w:after="60"/>
      <w:outlineLvl w:val="0"/>
    </w:pPr>
    <w:rPr>
      <w:rFonts w:ascii="BURGOS Light" w:hAnsi="BURGOS Light"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423D0"/>
    <w:rPr>
      <w:rFonts w:ascii="BURGOS Light" w:eastAsia="Times New Roman" w:hAnsi="BURGOS Light" w:cs="Times New Roman"/>
      <w:b/>
      <w:bCs/>
      <w:kern w:val="32"/>
      <w:sz w:val="32"/>
      <w:szCs w:val="32"/>
      <w:lang w:eastAsia="es-ES"/>
    </w:rPr>
  </w:style>
  <w:style w:type="paragraph" w:styleId="Encabezado">
    <w:name w:val="header"/>
    <w:basedOn w:val="Normal"/>
    <w:link w:val="EncabezadoCar"/>
    <w:semiHidden/>
    <w:unhideWhenUsed/>
    <w:rsid w:val="006423D0"/>
    <w:pPr>
      <w:tabs>
        <w:tab w:val="center" w:pos="4252"/>
        <w:tab w:val="right" w:pos="8504"/>
      </w:tabs>
    </w:pPr>
  </w:style>
  <w:style w:type="character" w:customStyle="1" w:styleId="EncabezadoCar">
    <w:name w:val="Encabezado Car"/>
    <w:basedOn w:val="Fuentedeprrafopredeter"/>
    <w:link w:val="Encabezado"/>
    <w:semiHidden/>
    <w:rsid w:val="006423D0"/>
    <w:rPr>
      <w:rFonts w:ascii="Tahoma" w:eastAsia="Times New Roman" w:hAnsi="Tahoma" w:cs="Tahoma"/>
      <w:lang w:eastAsia="es-ES"/>
    </w:rPr>
  </w:style>
  <w:style w:type="paragraph" w:styleId="Textoindependiente">
    <w:name w:val="Body Text"/>
    <w:basedOn w:val="Normal"/>
    <w:link w:val="TextoindependienteCar"/>
    <w:unhideWhenUsed/>
    <w:rsid w:val="006423D0"/>
    <w:rPr>
      <w:sz w:val="20"/>
      <w:szCs w:val="20"/>
    </w:rPr>
  </w:style>
  <w:style w:type="character" w:customStyle="1" w:styleId="TextoindependienteCar">
    <w:name w:val="Texto independiente Car"/>
    <w:basedOn w:val="Fuentedeprrafopredeter"/>
    <w:link w:val="Textoindependiente"/>
    <w:rsid w:val="006423D0"/>
    <w:rPr>
      <w:rFonts w:ascii="Tahoma" w:eastAsia="Times New Roman" w:hAnsi="Tahoma" w:cs="Tahoma"/>
      <w:sz w:val="20"/>
      <w:szCs w:val="20"/>
      <w:lang w:eastAsia="es-ES"/>
    </w:rPr>
  </w:style>
  <w:style w:type="paragraph" w:styleId="Textoindependiente2">
    <w:name w:val="Body Text 2"/>
    <w:basedOn w:val="Normal"/>
    <w:link w:val="Textoindependiente2Car"/>
    <w:semiHidden/>
    <w:unhideWhenUsed/>
    <w:rsid w:val="006423D0"/>
    <w:pPr>
      <w:spacing w:after="120" w:line="480" w:lineRule="auto"/>
    </w:pPr>
  </w:style>
  <w:style w:type="character" w:customStyle="1" w:styleId="Textoindependiente2Car">
    <w:name w:val="Texto independiente 2 Car"/>
    <w:basedOn w:val="Fuentedeprrafopredeter"/>
    <w:link w:val="Textoindependiente2"/>
    <w:semiHidden/>
    <w:rsid w:val="006423D0"/>
    <w:rPr>
      <w:rFonts w:ascii="Tahoma" w:eastAsia="Times New Roman" w:hAnsi="Tahoma" w:cs="Tahoma"/>
      <w:lang w:eastAsia="es-ES"/>
    </w:rPr>
  </w:style>
  <w:style w:type="paragraph" w:styleId="Sangra2detindependiente">
    <w:name w:val="Body Text Indent 2"/>
    <w:basedOn w:val="Normal"/>
    <w:link w:val="Sangra2detindependienteCar"/>
    <w:semiHidden/>
    <w:unhideWhenUsed/>
    <w:rsid w:val="006423D0"/>
    <w:pPr>
      <w:autoSpaceDE/>
      <w:autoSpaceDN/>
      <w:adjustRightInd/>
      <w:spacing w:after="120" w:line="480" w:lineRule="auto"/>
      <w:ind w:left="283"/>
    </w:pPr>
    <w:rPr>
      <w:rFonts w:ascii="Times New Roman" w:hAnsi="Times New Roman" w:cs="Times New Roman"/>
      <w:sz w:val="24"/>
      <w:szCs w:val="24"/>
    </w:rPr>
  </w:style>
  <w:style w:type="character" w:customStyle="1" w:styleId="Sangra2detindependienteCar">
    <w:name w:val="Sangría 2 de t. independiente Car"/>
    <w:basedOn w:val="Fuentedeprrafopredeter"/>
    <w:link w:val="Sangra2detindependiente"/>
    <w:semiHidden/>
    <w:rsid w:val="006423D0"/>
    <w:rPr>
      <w:rFonts w:ascii="Times New Roman" w:eastAsia="Times New Roman" w:hAnsi="Times New Roman" w:cs="Times New Roman"/>
      <w:sz w:val="24"/>
      <w:szCs w:val="24"/>
      <w:lang w:eastAsia="es-ES"/>
    </w:rPr>
  </w:style>
  <w:style w:type="paragraph" w:customStyle="1" w:styleId="Prrafodelista1">
    <w:name w:val="Párrafo de lista1"/>
    <w:basedOn w:val="Normal"/>
    <w:rsid w:val="006423D0"/>
    <w:pPr>
      <w:ind w:left="220"/>
    </w:pPr>
    <w:rPr>
      <w:sz w:val="24"/>
      <w:szCs w:val="24"/>
    </w:rPr>
  </w:style>
  <w:style w:type="paragraph" w:customStyle="1" w:styleId="Listanmero">
    <w:name w:val="Lista número"/>
    <w:basedOn w:val="Normal"/>
    <w:autoRedefine/>
    <w:rsid w:val="00F134C1"/>
    <w:pPr>
      <w:keepNext w:val="0"/>
      <w:tabs>
        <w:tab w:val="left" w:pos="993"/>
        <w:tab w:val="num" w:pos="2628"/>
      </w:tabs>
      <w:autoSpaceDE/>
      <w:autoSpaceDN/>
      <w:adjustRightInd/>
      <w:spacing w:before="120" w:after="120"/>
      <w:ind w:left="709"/>
      <w:jc w:val="both"/>
    </w:pPr>
    <w:rPr>
      <w:b/>
      <w:szCs w:val="24"/>
      <w:lang w:val="es-ES_tradnl"/>
    </w:rPr>
  </w:style>
  <w:style w:type="character" w:styleId="Hipervnculo">
    <w:name w:val="Hyperlink"/>
    <w:basedOn w:val="Fuentedeprrafopredeter"/>
    <w:uiPriority w:val="99"/>
    <w:unhideWhenUsed/>
    <w:rsid w:val="006423D0"/>
    <w:rPr>
      <w:color w:val="0000FF"/>
      <w:u w:val="single"/>
    </w:rPr>
  </w:style>
  <w:style w:type="character" w:styleId="nfasis">
    <w:name w:val="Emphasis"/>
    <w:basedOn w:val="Fuentedeprrafopredeter"/>
    <w:qFormat/>
    <w:rsid w:val="006423D0"/>
    <w:rPr>
      <w:i/>
      <w:iCs/>
    </w:rPr>
  </w:style>
  <w:style w:type="paragraph" w:styleId="Prrafodelista">
    <w:name w:val="List Paragraph"/>
    <w:basedOn w:val="Normal"/>
    <w:link w:val="PrrafodelistaCar"/>
    <w:uiPriority w:val="99"/>
    <w:qFormat/>
    <w:rsid w:val="006423D0"/>
    <w:pPr>
      <w:autoSpaceDE/>
      <w:autoSpaceDN/>
      <w:adjustRightInd/>
      <w:ind w:left="708"/>
    </w:pPr>
    <w:rPr>
      <w:rFonts w:ascii="Times New Roman" w:hAnsi="Times New Roman" w:cs="Times New Roman"/>
      <w:sz w:val="24"/>
      <w:szCs w:val="24"/>
    </w:rPr>
  </w:style>
  <w:style w:type="character" w:customStyle="1" w:styleId="PrrafodelistaCar">
    <w:name w:val="Párrafo de lista Car"/>
    <w:link w:val="Prrafodelista"/>
    <w:uiPriority w:val="99"/>
    <w:rsid w:val="006423D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423D0"/>
    <w:rPr>
      <w:sz w:val="16"/>
      <w:szCs w:val="16"/>
    </w:rPr>
  </w:style>
  <w:style w:type="character" w:customStyle="1" w:styleId="TextodegloboCar">
    <w:name w:val="Texto de globo Car"/>
    <w:basedOn w:val="Fuentedeprrafopredeter"/>
    <w:link w:val="Textodeglobo"/>
    <w:uiPriority w:val="99"/>
    <w:semiHidden/>
    <w:rsid w:val="006423D0"/>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423D0"/>
    <w:rPr>
      <w:sz w:val="16"/>
      <w:szCs w:val="16"/>
    </w:rPr>
  </w:style>
  <w:style w:type="paragraph" w:styleId="Textocomentario">
    <w:name w:val="annotation text"/>
    <w:basedOn w:val="Normal"/>
    <w:link w:val="TextocomentarioCar"/>
    <w:uiPriority w:val="99"/>
    <w:semiHidden/>
    <w:unhideWhenUsed/>
    <w:rsid w:val="006423D0"/>
    <w:rPr>
      <w:sz w:val="20"/>
      <w:szCs w:val="20"/>
    </w:rPr>
  </w:style>
  <w:style w:type="character" w:customStyle="1" w:styleId="TextocomentarioCar">
    <w:name w:val="Texto comentario Car"/>
    <w:basedOn w:val="Fuentedeprrafopredeter"/>
    <w:link w:val="Textocomentario"/>
    <w:uiPriority w:val="99"/>
    <w:semiHidden/>
    <w:rsid w:val="006423D0"/>
    <w:rPr>
      <w:rFonts w:ascii="Tahoma" w:eastAsia="Times New Roman" w:hAnsi="Tahoma" w:cs="Tahom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423D0"/>
    <w:rPr>
      <w:b/>
      <w:bCs/>
    </w:rPr>
  </w:style>
  <w:style w:type="character" w:customStyle="1" w:styleId="AsuntodelcomentarioCar">
    <w:name w:val="Asunto del comentario Car"/>
    <w:basedOn w:val="TextocomentarioCar"/>
    <w:link w:val="Asuntodelcomentario"/>
    <w:uiPriority w:val="99"/>
    <w:semiHidden/>
    <w:rsid w:val="006423D0"/>
    <w:rPr>
      <w:b/>
      <w:bCs/>
    </w:rPr>
  </w:style>
  <w:style w:type="paragraph" w:styleId="Revisin">
    <w:name w:val="Revision"/>
    <w:hidden/>
    <w:uiPriority w:val="99"/>
    <w:semiHidden/>
    <w:rsid w:val="006423D0"/>
    <w:pPr>
      <w:spacing w:after="0" w:line="240" w:lineRule="auto"/>
    </w:pPr>
    <w:rPr>
      <w:rFonts w:ascii="Tahoma" w:eastAsia="Times New Roman" w:hAnsi="Tahoma" w:cs="Tahoma"/>
      <w:lang w:eastAsia="es-ES"/>
    </w:rPr>
  </w:style>
  <w:style w:type="paragraph" w:styleId="Piedepgina">
    <w:name w:val="footer"/>
    <w:basedOn w:val="Normal"/>
    <w:link w:val="PiedepginaCar"/>
    <w:uiPriority w:val="99"/>
    <w:unhideWhenUsed/>
    <w:rsid w:val="00A6039C"/>
    <w:pPr>
      <w:tabs>
        <w:tab w:val="center" w:pos="4252"/>
        <w:tab w:val="right" w:pos="8504"/>
      </w:tabs>
    </w:pPr>
  </w:style>
  <w:style w:type="character" w:customStyle="1" w:styleId="PiedepginaCar">
    <w:name w:val="Pie de página Car"/>
    <w:basedOn w:val="Fuentedeprrafopredeter"/>
    <w:link w:val="Piedepgina"/>
    <w:uiPriority w:val="99"/>
    <w:rsid w:val="00A6039C"/>
    <w:rPr>
      <w:rFonts w:ascii="Tahoma" w:eastAsia="Times New Roman" w:hAnsi="Tahoma" w:cs="Tahoma"/>
      <w:lang w:eastAsia="es-ES"/>
    </w:rPr>
  </w:style>
  <w:style w:type="paragraph" w:customStyle="1" w:styleId="Standard">
    <w:name w:val="Standard"/>
    <w:basedOn w:val="Normal"/>
    <w:rsid w:val="0036094B"/>
    <w:pPr>
      <w:keepNext w:val="0"/>
      <w:autoSpaceDE/>
      <w:adjustRightInd/>
    </w:pPr>
    <w:rPr>
      <w:rFonts w:ascii="Times New Roman" w:eastAsiaTheme="minorHAnsi" w:hAnsi="Times New Roman" w:cs="Times New Roman"/>
      <w:sz w:val="20"/>
      <w:szCs w:val="20"/>
    </w:rPr>
  </w:style>
  <w:style w:type="character" w:customStyle="1" w:styleId="linktodoc">
    <w:name w:val="linktodoc"/>
    <w:basedOn w:val="Fuentedeprrafopredeter"/>
    <w:rsid w:val="00E10697"/>
  </w:style>
  <w:style w:type="character" w:customStyle="1" w:styleId="nt">
    <w:name w:val="nt"/>
    <w:basedOn w:val="Fuentedeprrafopredeter"/>
    <w:rsid w:val="003B2EAC"/>
  </w:style>
  <w:style w:type="paragraph" w:customStyle="1" w:styleId="ecxmsonormal">
    <w:name w:val="ecxmsonormal"/>
    <w:basedOn w:val="Normal"/>
    <w:rsid w:val="004B334D"/>
    <w:pPr>
      <w:keepNext w:val="0"/>
      <w:autoSpaceDE/>
      <w:autoSpaceDN/>
      <w:adjustRightInd/>
      <w:spacing w:before="280" w:after="280"/>
    </w:pPr>
    <w:rPr>
      <w:rFonts w:ascii="Arial Unicode MS" w:eastAsia="Arial Unicode MS" w:hAnsi="Arial Unicode MS" w:cs="Arial Unicode MS"/>
      <w:kern w:val="1"/>
      <w:sz w:val="24"/>
      <w:szCs w:val="24"/>
      <w:lang w:eastAsia="ar-SA"/>
    </w:rPr>
  </w:style>
  <w:style w:type="paragraph" w:customStyle="1" w:styleId="Sangra2detindependiente1">
    <w:name w:val="Sangría 2 de t. independiente1"/>
    <w:basedOn w:val="Normal"/>
    <w:rsid w:val="004B334D"/>
    <w:pPr>
      <w:keepNext w:val="0"/>
      <w:widowControl w:val="0"/>
      <w:suppressAutoHyphens/>
      <w:autoSpaceDE/>
      <w:autoSpaceDN/>
      <w:adjustRightInd/>
      <w:spacing w:after="170" w:line="360" w:lineRule="auto"/>
      <w:ind w:left="851"/>
      <w:jc w:val="both"/>
    </w:pPr>
    <w:rPr>
      <w:rFonts w:ascii="Courier" w:eastAsia="SimSun" w:hAnsi="Courier" w:cs="Mangal"/>
      <w:kern w:val="1"/>
      <w:sz w:val="20"/>
      <w:szCs w:val="20"/>
      <w:lang w:eastAsia="hi-IN" w:bidi="hi-IN"/>
    </w:rPr>
  </w:style>
  <w:style w:type="paragraph" w:styleId="Textonotaalfinal">
    <w:name w:val="endnote text"/>
    <w:basedOn w:val="Normal"/>
    <w:link w:val="TextonotaalfinalCar"/>
    <w:uiPriority w:val="99"/>
    <w:semiHidden/>
    <w:unhideWhenUsed/>
    <w:rsid w:val="00ED7B47"/>
    <w:rPr>
      <w:sz w:val="20"/>
      <w:szCs w:val="20"/>
    </w:rPr>
  </w:style>
  <w:style w:type="character" w:customStyle="1" w:styleId="TextonotaalfinalCar">
    <w:name w:val="Texto nota al final Car"/>
    <w:basedOn w:val="Fuentedeprrafopredeter"/>
    <w:link w:val="Textonotaalfinal"/>
    <w:uiPriority w:val="99"/>
    <w:semiHidden/>
    <w:rsid w:val="00ED7B47"/>
    <w:rPr>
      <w:rFonts w:ascii="Tahoma" w:eastAsia="Times New Roman" w:hAnsi="Tahoma" w:cs="Tahoma"/>
      <w:sz w:val="20"/>
      <w:szCs w:val="20"/>
      <w:lang w:eastAsia="es-ES"/>
    </w:rPr>
  </w:style>
  <w:style w:type="character" w:styleId="Refdenotaalfinal">
    <w:name w:val="endnote reference"/>
    <w:basedOn w:val="Fuentedeprrafopredeter"/>
    <w:uiPriority w:val="99"/>
    <w:semiHidden/>
    <w:unhideWhenUsed/>
    <w:rsid w:val="00ED7B47"/>
    <w:rPr>
      <w:vertAlign w:val="superscript"/>
    </w:rPr>
  </w:style>
  <w:style w:type="paragraph" w:styleId="Textonotapie">
    <w:name w:val="footnote text"/>
    <w:basedOn w:val="Normal"/>
    <w:link w:val="TextonotapieCar"/>
    <w:uiPriority w:val="99"/>
    <w:unhideWhenUsed/>
    <w:rsid w:val="00ED7B47"/>
    <w:rPr>
      <w:sz w:val="20"/>
      <w:szCs w:val="20"/>
    </w:rPr>
  </w:style>
  <w:style w:type="character" w:customStyle="1" w:styleId="TextonotapieCar">
    <w:name w:val="Texto nota pie Car"/>
    <w:basedOn w:val="Fuentedeprrafopredeter"/>
    <w:link w:val="Textonotapie"/>
    <w:uiPriority w:val="99"/>
    <w:rsid w:val="00ED7B47"/>
    <w:rPr>
      <w:rFonts w:ascii="Tahoma" w:eastAsia="Times New Roman" w:hAnsi="Tahoma" w:cs="Tahoma"/>
      <w:sz w:val="20"/>
      <w:szCs w:val="20"/>
      <w:lang w:eastAsia="es-ES"/>
    </w:rPr>
  </w:style>
  <w:style w:type="character" w:styleId="Refdenotaalpie">
    <w:name w:val="footnote reference"/>
    <w:basedOn w:val="Fuentedeprrafopredeter"/>
    <w:uiPriority w:val="99"/>
    <w:unhideWhenUsed/>
    <w:rsid w:val="00ED7B47"/>
    <w:rPr>
      <w:vertAlign w:val="superscript"/>
    </w:rPr>
  </w:style>
  <w:style w:type="paragraph" w:customStyle="1" w:styleId="Default">
    <w:name w:val="Default"/>
    <w:rsid w:val="007B7EF7"/>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divs>
    <w:div w:id="510605604">
      <w:bodyDiv w:val="1"/>
      <w:marLeft w:val="0"/>
      <w:marRight w:val="0"/>
      <w:marTop w:val="0"/>
      <w:marBottom w:val="0"/>
      <w:divBdr>
        <w:top w:val="none" w:sz="0" w:space="0" w:color="auto"/>
        <w:left w:val="none" w:sz="0" w:space="0" w:color="auto"/>
        <w:bottom w:val="none" w:sz="0" w:space="0" w:color="auto"/>
        <w:right w:val="none" w:sz="0" w:space="0" w:color="auto"/>
      </w:divBdr>
    </w:div>
    <w:div w:id="1186404687">
      <w:bodyDiv w:val="1"/>
      <w:marLeft w:val="0"/>
      <w:marRight w:val="0"/>
      <w:marTop w:val="0"/>
      <w:marBottom w:val="0"/>
      <w:divBdr>
        <w:top w:val="none" w:sz="0" w:space="0" w:color="auto"/>
        <w:left w:val="none" w:sz="0" w:space="0" w:color="auto"/>
        <w:bottom w:val="none" w:sz="0" w:space="0" w:color="auto"/>
        <w:right w:val="none" w:sz="0" w:space="0" w:color="auto"/>
      </w:divBdr>
    </w:div>
    <w:div w:id="1289973067">
      <w:bodyDiv w:val="1"/>
      <w:marLeft w:val="0"/>
      <w:marRight w:val="0"/>
      <w:marTop w:val="0"/>
      <w:marBottom w:val="0"/>
      <w:divBdr>
        <w:top w:val="none" w:sz="0" w:space="0" w:color="auto"/>
        <w:left w:val="none" w:sz="0" w:space="0" w:color="auto"/>
        <w:bottom w:val="none" w:sz="0" w:space="0" w:color="auto"/>
        <w:right w:val="none" w:sz="0" w:space="0" w:color="auto"/>
      </w:divBdr>
    </w:div>
    <w:div w:id="1314867931">
      <w:bodyDiv w:val="1"/>
      <w:marLeft w:val="0"/>
      <w:marRight w:val="0"/>
      <w:marTop w:val="0"/>
      <w:marBottom w:val="0"/>
      <w:divBdr>
        <w:top w:val="none" w:sz="0" w:space="0" w:color="auto"/>
        <w:left w:val="none" w:sz="0" w:space="0" w:color="auto"/>
        <w:bottom w:val="none" w:sz="0" w:space="0" w:color="auto"/>
        <w:right w:val="none" w:sz="0" w:space="0" w:color="auto"/>
      </w:divBdr>
    </w:div>
    <w:div w:id="1340423546">
      <w:bodyDiv w:val="1"/>
      <w:marLeft w:val="0"/>
      <w:marRight w:val="0"/>
      <w:marTop w:val="0"/>
      <w:marBottom w:val="0"/>
      <w:divBdr>
        <w:top w:val="none" w:sz="0" w:space="0" w:color="auto"/>
        <w:left w:val="none" w:sz="0" w:space="0" w:color="auto"/>
        <w:bottom w:val="none" w:sz="0" w:space="0" w:color="auto"/>
        <w:right w:val="none" w:sz="0" w:space="0" w:color="auto"/>
      </w:divBdr>
    </w:div>
    <w:div w:id="1499540316">
      <w:bodyDiv w:val="1"/>
      <w:marLeft w:val="0"/>
      <w:marRight w:val="0"/>
      <w:marTop w:val="0"/>
      <w:marBottom w:val="0"/>
      <w:divBdr>
        <w:top w:val="none" w:sz="0" w:space="0" w:color="auto"/>
        <w:left w:val="none" w:sz="0" w:space="0" w:color="auto"/>
        <w:bottom w:val="none" w:sz="0" w:space="0" w:color="auto"/>
        <w:right w:val="none" w:sz="0" w:space="0" w:color="auto"/>
      </w:divBdr>
    </w:div>
    <w:div w:id="1636258779">
      <w:bodyDiv w:val="1"/>
      <w:marLeft w:val="0"/>
      <w:marRight w:val="0"/>
      <w:marTop w:val="0"/>
      <w:marBottom w:val="0"/>
      <w:divBdr>
        <w:top w:val="none" w:sz="0" w:space="0" w:color="auto"/>
        <w:left w:val="none" w:sz="0" w:space="0" w:color="auto"/>
        <w:bottom w:val="none" w:sz="0" w:space="0" w:color="auto"/>
        <w:right w:val="none" w:sz="0" w:space="0" w:color="auto"/>
      </w:divBdr>
    </w:div>
    <w:div w:id="1641811549">
      <w:bodyDiv w:val="1"/>
      <w:marLeft w:val="0"/>
      <w:marRight w:val="0"/>
      <w:marTop w:val="0"/>
      <w:marBottom w:val="0"/>
      <w:divBdr>
        <w:top w:val="none" w:sz="0" w:space="0" w:color="auto"/>
        <w:left w:val="none" w:sz="0" w:space="0" w:color="auto"/>
        <w:bottom w:val="none" w:sz="0" w:space="0" w:color="auto"/>
        <w:right w:val="none" w:sz="0" w:space="0" w:color="auto"/>
      </w:divBdr>
    </w:div>
    <w:div w:id="1750348101">
      <w:bodyDiv w:val="1"/>
      <w:marLeft w:val="0"/>
      <w:marRight w:val="0"/>
      <w:marTop w:val="0"/>
      <w:marBottom w:val="0"/>
      <w:divBdr>
        <w:top w:val="none" w:sz="0" w:space="0" w:color="auto"/>
        <w:left w:val="none" w:sz="0" w:space="0" w:color="auto"/>
        <w:bottom w:val="none" w:sz="0" w:space="0" w:color="auto"/>
        <w:right w:val="none" w:sz="0" w:space="0" w:color="auto"/>
      </w:divBdr>
    </w:div>
    <w:div w:id="1769153238">
      <w:bodyDiv w:val="1"/>
      <w:marLeft w:val="0"/>
      <w:marRight w:val="0"/>
      <w:marTop w:val="0"/>
      <w:marBottom w:val="0"/>
      <w:divBdr>
        <w:top w:val="none" w:sz="0" w:space="0" w:color="auto"/>
        <w:left w:val="none" w:sz="0" w:space="0" w:color="auto"/>
        <w:bottom w:val="none" w:sz="0" w:space="0" w:color="auto"/>
        <w:right w:val="none" w:sz="0" w:space="0" w:color="auto"/>
      </w:divBdr>
    </w:div>
    <w:div w:id="1909916516">
      <w:bodyDiv w:val="1"/>
      <w:marLeft w:val="0"/>
      <w:marRight w:val="0"/>
      <w:marTop w:val="0"/>
      <w:marBottom w:val="0"/>
      <w:divBdr>
        <w:top w:val="none" w:sz="0" w:space="0" w:color="auto"/>
        <w:left w:val="none" w:sz="0" w:space="0" w:color="auto"/>
        <w:bottom w:val="none" w:sz="0" w:space="0" w:color="auto"/>
        <w:right w:val="none" w:sz="0" w:space="0" w:color="auto"/>
      </w:divBdr>
    </w:div>
    <w:div w:id="1910845614">
      <w:bodyDiv w:val="1"/>
      <w:marLeft w:val="0"/>
      <w:marRight w:val="0"/>
      <w:marTop w:val="0"/>
      <w:marBottom w:val="0"/>
      <w:divBdr>
        <w:top w:val="none" w:sz="0" w:space="0" w:color="auto"/>
        <w:left w:val="none" w:sz="0" w:space="0" w:color="auto"/>
        <w:bottom w:val="none" w:sz="0" w:space="0" w:color="auto"/>
        <w:right w:val="none" w:sz="0" w:space="0" w:color="auto"/>
      </w:divBdr>
    </w:div>
    <w:div w:id="2047214960">
      <w:bodyDiv w:val="1"/>
      <w:marLeft w:val="0"/>
      <w:marRight w:val="0"/>
      <w:marTop w:val="0"/>
      <w:marBottom w:val="0"/>
      <w:divBdr>
        <w:top w:val="none" w:sz="0" w:space="0" w:color="auto"/>
        <w:left w:val="none" w:sz="0" w:space="0" w:color="auto"/>
        <w:bottom w:val="none" w:sz="0" w:space="0" w:color="auto"/>
        <w:right w:val="none" w:sz="0" w:space="0" w:color="auto"/>
      </w:divBdr>
    </w:div>
    <w:div w:id="21407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entral.burgos.es/" TargetMode="External"/><Relationship Id="rId13" Type="http://schemas.openxmlformats.org/officeDocument/2006/relationships/hyperlink" Target="http://www.contrataciondelestad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ntral.burgo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maelectronica.gob.es/Home/Descarga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entral.burgos.es/" TargetMode="External"/><Relationship Id="rId4" Type="http://schemas.openxmlformats.org/officeDocument/2006/relationships/settings" Target="settings.xml"/><Relationship Id="rId9" Type="http://schemas.openxmlformats.org/officeDocument/2006/relationships/hyperlink" Target="file:///C:\Users\eva.iglesias\AppData\Local\Microsoft\Windows\INetCache\Content.Outlook\6ID1XPYS\xxxxxxx.sedelectronica.es" TargetMode="External"/><Relationship Id="rId14" Type="http://schemas.openxmlformats.org/officeDocument/2006/relationships/hyperlink" Target="https://planderecuperacion.gob.es/identidad-visu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landerecuperacion.gob.es/identidad-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E8581-37CE-4B6D-836E-1BEEB055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17774</Words>
  <Characters>97758</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asmun.adm5</dc:creator>
  <cp:lastModifiedBy>mmediavilla</cp:lastModifiedBy>
  <cp:revision>2</cp:revision>
  <dcterms:created xsi:type="dcterms:W3CDTF">2023-02-06T08:39:00Z</dcterms:created>
  <dcterms:modified xsi:type="dcterms:W3CDTF">2023-02-06T08:39:00Z</dcterms:modified>
</cp:coreProperties>
</file>